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A7DFA">
      <w:pPr>
        <w:pStyle w:val="a3"/>
        <w:divId w:val="1818259562"/>
      </w:pPr>
      <w:bookmarkStart w:id="0" w:name="_GoBack"/>
      <w:bookmarkEnd w:id="0"/>
      <w:r>
        <w:t xml:space="preserve">CS012 Сообщение о собрании </w:t>
      </w:r>
    </w:p>
    <w:tbl>
      <w:tblPr>
        <w:tblW w:w="5000" w:type="pct"/>
        <w:tblCellSpacing w:w="7" w:type="dxa"/>
        <w:tblCellMar>
          <w:left w:w="0" w:type="dxa"/>
          <w:right w:w="0" w:type="dxa"/>
        </w:tblCellMar>
        <w:tblLook w:val="04A0" w:firstRow="1" w:lastRow="0" w:firstColumn="1" w:lastColumn="0" w:noHBand="0" w:noVBand="1"/>
      </w:tblPr>
      <w:tblGrid>
        <w:gridCol w:w="3429"/>
        <w:gridCol w:w="2424"/>
        <w:gridCol w:w="3502"/>
      </w:tblGrid>
      <w:tr w:rsidR="00000000">
        <w:trPr>
          <w:divId w:val="1818259562"/>
          <w:tblCellSpacing w:w="7" w:type="dxa"/>
        </w:trPr>
        <w:tc>
          <w:tcPr>
            <w:tcW w:w="0" w:type="auto"/>
            <w:vAlign w:val="center"/>
            <w:hideMark/>
          </w:tcPr>
          <w:p w:rsidR="00000000" w:rsidRDefault="005A7DFA">
            <w:pPr>
              <w:rPr>
                <w:rFonts w:eastAsia="Times New Roman"/>
              </w:rPr>
            </w:pPr>
            <w:r>
              <w:rPr>
                <w:rFonts w:eastAsia="Times New Roman"/>
              </w:rPr>
              <w:t>Сообщение</w:t>
            </w:r>
          </w:p>
        </w:tc>
        <w:tc>
          <w:tcPr>
            <w:tcW w:w="0" w:type="auto"/>
            <w:vAlign w:val="center"/>
            <w:hideMark/>
          </w:tcPr>
          <w:p w:rsidR="00000000" w:rsidRDefault="005A7DFA">
            <w:pPr>
              <w:rPr>
                <w:rFonts w:eastAsia="Times New Roman"/>
              </w:rPr>
            </w:pPr>
            <w:r>
              <w:rPr>
                <w:rFonts w:eastAsia="Times New Roman"/>
              </w:rPr>
              <w:t>№ 63877177</w:t>
            </w:r>
          </w:p>
        </w:tc>
        <w:tc>
          <w:tcPr>
            <w:tcW w:w="0" w:type="auto"/>
            <w:vAlign w:val="center"/>
            <w:hideMark/>
          </w:tcPr>
          <w:p w:rsidR="00000000" w:rsidRDefault="005A7DFA">
            <w:pPr>
              <w:rPr>
                <w:rFonts w:eastAsia="Times New Roman"/>
              </w:rPr>
            </w:pPr>
          </w:p>
        </w:tc>
      </w:tr>
      <w:tr w:rsidR="00000000">
        <w:trPr>
          <w:divId w:val="1818259562"/>
          <w:tblCellSpacing w:w="7" w:type="dxa"/>
        </w:trPr>
        <w:tc>
          <w:tcPr>
            <w:tcW w:w="0" w:type="auto"/>
            <w:vAlign w:val="center"/>
            <w:hideMark/>
          </w:tcPr>
          <w:p w:rsidR="00000000" w:rsidRDefault="005A7DFA">
            <w:pPr>
              <w:rPr>
                <w:rFonts w:eastAsia="Times New Roman"/>
              </w:rPr>
            </w:pPr>
            <w:r>
              <w:rPr>
                <w:rFonts w:eastAsia="Times New Roman"/>
              </w:rPr>
              <w:t>Функция сообщения:</w:t>
            </w:r>
          </w:p>
        </w:tc>
        <w:tc>
          <w:tcPr>
            <w:tcW w:w="0" w:type="auto"/>
            <w:vAlign w:val="center"/>
            <w:hideMark/>
          </w:tcPr>
          <w:p w:rsidR="00000000" w:rsidRDefault="005A7DFA">
            <w:pPr>
              <w:rPr>
                <w:rFonts w:eastAsia="Times New Roman"/>
              </w:rPr>
            </w:pPr>
            <w:r>
              <w:rPr>
                <w:rFonts w:eastAsia="Times New Roman"/>
              </w:rPr>
              <w:t>Новое сообщение</w:t>
            </w:r>
          </w:p>
        </w:tc>
        <w:tc>
          <w:tcPr>
            <w:tcW w:w="0" w:type="auto"/>
            <w:vAlign w:val="center"/>
            <w:hideMark/>
          </w:tcPr>
          <w:p w:rsidR="00000000" w:rsidRDefault="005A7DFA">
            <w:pPr>
              <w:rPr>
                <w:rFonts w:eastAsia="Times New Roman"/>
              </w:rPr>
            </w:pPr>
          </w:p>
        </w:tc>
      </w:tr>
      <w:tr w:rsidR="00000000">
        <w:trPr>
          <w:divId w:val="1818259562"/>
          <w:tblCellSpacing w:w="7" w:type="dxa"/>
        </w:trPr>
        <w:tc>
          <w:tcPr>
            <w:tcW w:w="0" w:type="auto"/>
            <w:vAlign w:val="center"/>
            <w:hideMark/>
          </w:tcPr>
          <w:p w:rsidR="00000000" w:rsidRDefault="005A7DFA">
            <w:pPr>
              <w:rPr>
                <w:rFonts w:eastAsia="Times New Roman"/>
              </w:rPr>
            </w:pPr>
            <w:r>
              <w:rPr>
                <w:rFonts w:eastAsia="Times New Roman"/>
              </w:rPr>
              <w:t>Отправитель сообщения:</w:t>
            </w:r>
          </w:p>
        </w:tc>
        <w:tc>
          <w:tcPr>
            <w:tcW w:w="0" w:type="auto"/>
            <w:vAlign w:val="center"/>
            <w:hideMark/>
          </w:tcPr>
          <w:p w:rsidR="00000000" w:rsidRDefault="005A7DFA">
            <w:pPr>
              <w:rPr>
                <w:rFonts w:eastAsia="Times New Roman"/>
              </w:rPr>
            </w:pPr>
            <w:r>
              <w:rPr>
                <w:rFonts w:eastAsia="Times New Roman"/>
              </w:rPr>
              <w:t>NDC000000000</w:t>
            </w:r>
          </w:p>
        </w:tc>
        <w:tc>
          <w:tcPr>
            <w:tcW w:w="0" w:type="auto"/>
            <w:vAlign w:val="center"/>
            <w:hideMark/>
          </w:tcPr>
          <w:p w:rsidR="00000000" w:rsidRDefault="005A7DFA">
            <w:pPr>
              <w:rPr>
                <w:rFonts w:eastAsia="Times New Roman"/>
              </w:rPr>
            </w:pPr>
            <w:r>
              <w:rPr>
                <w:rFonts w:eastAsia="Times New Roman"/>
              </w:rPr>
              <w:t>НКО АО НРД</w:t>
            </w:r>
          </w:p>
        </w:tc>
      </w:tr>
      <w:tr w:rsidR="00000000">
        <w:trPr>
          <w:divId w:val="1818259562"/>
          <w:tblCellSpacing w:w="7" w:type="dxa"/>
        </w:trPr>
        <w:tc>
          <w:tcPr>
            <w:tcW w:w="0" w:type="auto"/>
            <w:vAlign w:val="center"/>
            <w:hideMark/>
          </w:tcPr>
          <w:p w:rsidR="00000000" w:rsidRDefault="005A7DFA">
            <w:pPr>
              <w:rPr>
                <w:rFonts w:eastAsia="Times New Roman"/>
              </w:rPr>
            </w:pPr>
            <w:r>
              <w:rPr>
                <w:rFonts w:eastAsia="Times New Roman"/>
              </w:rPr>
              <w:t>Получатель сообщения:</w:t>
            </w:r>
          </w:p>
        </w:tc>
        <w:tc>
          <w:tcPr>
            <w:tcW w:w="0" w:type="auto"/>
            <w:vAlign w:val="center"/>
            <w:hideMark/>
          </w:tcPr>
          <w:p w:rsidR="00000000" w:rsidRDefault="005A7DFA">
            <w:pPr>
              <w:rPr>
                <w:rFonts w:eastAsia="Times New Roman"/>
              </w:rPr>
            </w:pPr>
            <w:r>
              <w:rPr>
                <w:rFonts w:eastAsia="Times New Roman"/>
              </w:rPr>
              <w:t>MC0083900000</w:t>
            </w:r>
          </w:p>
        </w:tc>
        <w:tc>
          <w:tcPr>
            <w:tcW w:w="0" w:type="auto"/>
            <w:vAlign w:val="center"/>
            <w:hideMark/>
          </w:tcPr>
          <w:p w:rsidR="00000000" w:rsidRDefault="005A7DFA">
            <w:pPr>
              <w:rPr>
                <w:rFonts w:eastAsia="Times New Roman"/>
              </w:rPr>
            </w:pPr>
            <w:r>
              <w:rPr>
                <w:rFonts w:eastAsia="Times New Roman"/>
              </w:rPr>
              <w:t>ООО ИК "ММК-Финанс"</w:t>
            </w:r>
          </w:p>
        </w:tc>
      </w:tr>
    </w:tbl>
    <w:p w:rsidR="00000000" w:rsidRDefault="005A7DFA">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"НОВАТЭК" ИНН 6316031581 (акция 1-02-00268-E / ISIN RU000A0DKVS5) </w:t>
      </w:r>
    </w:p>
    <w:tbl>
      <w:tblPr>
        <w:tblW w:w="5000" w:type="pct"/>
        <w:tblCellSpacing w:w="7" w:type="dxa"/>
        <w:tblCellMar>
          <w:left w:w="0" w:type="dxa"/>
          <w:right w:w="0" w:type="dxa"/>
        </w:tblCellMar>
        <w:tblLook w:val="04A0" w:firstRow="1" w:lastRow="0" w:firstColumn="1" w:lastColumn="0" w:noHBand="0" w:noVBand="1"/>
      </w:tblPr>
      <w:tblGrid>
        <w:gridCol w:w="3283"/>
        <w:gridCol w:w="6072"/>
      </w:tblGrid>
      <w:tr w:rsidR="00000000">
        <w:trPr>
          <w:tblHeader/>
          <w:tblCellSpacing w:w="7" w:type="dxa"/>
        </w:trPr>
        <w:tc>
          <w:tcPr>
            <w:tcW w:w="0" w:type="auto"/>
            <w:gridSpan w:val="2"/>
            <w:shd w:val="clear" w:color="auto" w:fill="BBBBBB"/>
            <w:vAlign w:val="center"/>
            <w:hideMark/>
          </w:tcPr>
          <w:p w:rsidR="00000000" w:rsidRDefault="005A7DFA">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5A7DFA">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5A7DFA">
            <w:pPr>
              <w:wordWrap w:val="0"/>
              <w:rPr>
                <w:rFonts w:eastAsia="Times New Roman"/>
              </w:rPr>
            </w:pPr>
            <w:r>
              <w:rPr>
                <w:rFonts w:eastAsia="Times New Roman"/>
              </w:rPr>
              <w:t>685182</w:t>
            </w:r>
          </w:p>
        </w:tc>
      </w:tr>
      <w:tr w:rsidR="00000000">
        <w:trPr>
          <w:tblCellSpacing w:w="7" w:type="dxa"/>
        </w:trPr>
        <w:tc>
          <w:tcPr>
            <w:tcW w:w="0" w:type="auto"/>
            <w:shd w:val="clear" w:color="auto" w:fill="EEEEEE"/>
            <w:vAlign w:val="center"/>
            <w:hideMark/>
          </w:tcPr>
          <w:p w:rsidR="00000000" w:rsidRDefault="005A7DFA">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5A7DFA">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5A7DFA">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5A7DFA">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5A7DFA">
            <w:pPr>
              <w:rPr>
                <w:rFonts w:eastAsia="Times New Roman"/>
              </w:rPr>
            </w:pPr>
            <w:r>
              <w:rPr>
                <w:rFonts w:eastAsia="Times New Roman"/>
              </w:rPr>
              <w:t>Дата КД (план.)</w:t>
            </w:r>
          </w:p>
        </w:tc>
        <w:tc>
          <w:tcPr>
            <w:tcW w:w="0" w:type="auto"/>
            <w:shd w:val="clear" w:color="auto" w:fill="EEEEEE"/>
            <w:vAlign w:val="center"/>
            <w:hideMark/>
          </w:tcPr>
          <w:p w:rsidR="00000000" w:rsidRDefault="005A7DFA">
            <w:pPr>
              <w:rPr>
                <w:rFonts w:eastAsia="Times New Roman"/>
              </w:rPr>
            </w:pPr>
            <w:r>
              <w:rPr>
                <w:rFonts w:eastAsia="Times New Roman"/>
              </w:rPr>
              <w:t>21 апреля 2022 г. 11:00 МСК</w:t>
            </w:r>
          </w:p>
        </w:tc>
      </w:tr>
      <w:tr w:rsidR="00000000">
        <w:trPr>
          <w:tblCellSpacing w:w="7" w:type="dxa"/>
        </w:trPr>
        <w:tc>
          <w:tcPr>
            <w:tcW w:w="0" w:type="auto"/>
            <w:shd w:val="clear" w:color="auto" w:fill="EEEEEE"/>
            <w:vAlign w:val="center"/>
            <w:hideMark/>
          </w:tcPr>
          <w:p w:rsidR="00000000" w:rsidRDefault="005A7DFA">
            <w:pPr>
              <w:rPr>
                <w:rFonts w:eastAsia="Times New Roman"/>
              </w:rPr>
            </w:pPr>
            <w:r>
              <w:rPr>
                <w:rFonts w:eastAsia="Times New Roman"/>
              </w:rPr>
              <w:t>Дата фиксации</w:t>
            </w:r>
          </w:p>
        </w:tc>
        <w:tc>
          <w:tcPr>
            <w:tcW w:w="0" w:type="auto"/>
            <w:shd w:val="clear" w:color="auto" w:fill="EEEEEE"/>
            <w:vAlign w:val="center"/>
            <w:hideMark/>
          </w:tcPr>
          <w:p w:rsidR="00000000" w:rsidRDefault="005A7DFA">
            <w:pPr>
              <w:rPr>
                <w:rFonts w:eastAsia="Times New Roman"/>
              </w:rPr>
            </w:pPr>
            <w:r>
              <w:rPr>
                <w:rFonts w:eastAsia="Times New Roman"/>
              </w:rPr>
              <w:t>29 марта 2022 г.</w:t>
            </w:r>
          </w:p>
        </w:tc>
      </w:tr>
      <w:tr w:rsidR="00000000">
        <w:trPr>
          <w:tblCellSpacing w:w="7" w:type="dxa"/>
        </w:trPr>
        <w:tc>
          <w:tcPr>
            <w:tcW w:w="0" w:type="auto"/>
            <w:shd w:val="clear" w:color="auto" w:fill="EEEEEE"/>
            <w:vAlign w:val="center"/>
            <w:hideMark/>
          </w:tcPr>
          <w:p w:rsidR="00000000" w:rsidRDefault="005A7DFA">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5A7DFA">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5A7DFA">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5A7DFA">
            <w:pPr>
              <w:rPr>
                <w:rFonts w:eastAsia="Times New Roman"/>
              </w:rPr>
            </w:pPr>
            <w:r>
              <w:rPr>
                <w:rFonts w:eastAsia="Times New Roman"/>
              </w:rPr>
              <w:t>г. Москва, Новинский бульвар, д. 8, стр. 2., отель «Лотте Отель Москв</w:t>
            </w:r>
            <w:r>
              <w:rPr>
                <w:rFonts w:eastAsia="Times New Roman"/>
              </w:rPr>
              <w:br/>
              <w:t>а».</w:t>
            </w:r>
          </w:p>
        </w:tc>
      </w:tr>
    </w:tbl>
    <w:p w:rsidR="00000000" w:rsidRDefault="005A7DF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56"/>
        <w:gridCol w:w="1992"/>
        <w:gridCol w:w="1394"/>
        <w:gridCol w:w="1527"/>
        <w:gridCol w:w="1614"/>
        <w:gridCol w:w="1775"/>
        <w:gridCol w:w="2000"/>
      </w:tblGrid>
      <w:tr w:rsidR="00000000">
        <w:trPr>
          <w:tblHeader/>
          <w:tblCellSpacing w:w="7" w:type="dxa"/>
        </w:trPr>
        <w:tc>
          <w:tcPr>
            <w:tcW w:w="0" w:type="auto"/>
            <w:gridSpan w:val="8"/>
            <w:shd w:val="clear" w:color="auto" w:fill="BBBBBB"/>
            <w:vAlign w:val="center"/>
            <w:hideMark/>
          </w:tcPr>
          <w:p w:rsidR="00000000" w:rsidRDefault="005A7DFA">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5A7DFA">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5A7DFA">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5A7DFA">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5A7DFA">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5A7DFA">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5A7DFA">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5A7DFA">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5A7DFA">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5A7DFA">
            <w:pPr>
              <w:rPr>
                <w:rFonts w:eastAsia="Times New Roman"/>
              </w:rPr>
            </w:pPr>
            <w:r>
              <w:rPr>
                <w:rFonts w:eastAsia="Times New Roman"/>
              </w:rPr>
              <w:t>685182X7442</w:t>
            </w:r>
          </w:p>
        </w:tc>
        <w:tc>
          <w:tcPr>
            <w:tcW w:w="0" w:type="auto"/>
            <w:shd w:val="clear" w:color="auto" w:fill="EEEEEE"/>
            <w:vAlign w:val="center"/>
            <w:hideMark/>
          </w:tcPr>
          <w:p w:rsidR="00000000" w:rsidRDefault="005A7DFA">
            <w:pPr>
              <w:rPr>
                <w:rFonts w:eastAsia="Times New Roman"/>
              </w:rPr>
            </w:pPr>
            <w:r>
              <w:rPr>
                <w:rFonts w:eastAsia="Times New Roman"/>
              </w:rPr>
              <w:t>публичное акционерное общество "НОВАТЭК"</w:t>
            </w:r>
          </w:p>
        </w:tc>
        <w:tc>
          <w:tcPr>
            <w:tcW w:w="0" w:type="auto"/>
            <w:shd w:val="clear" w:color="auto" w:fill="EEEEEE"/>
            <w:vAlign w:val="center"/>
            <w:hideMark/>
          </w:tcPr>
          <w:p w:rsidR="00000000" w:rsidRDefault="005A7DFA">
            <w:pPr>
              <w:rPr>
                <w:rFonts w:eastAsia="Times New Roman"/>
              </w:rPr>
            </w:pPr>
            <w:r>
              <w:rPr>
                <w:rFonts w:eastAsia="Times New Roman"/>
              </w:rPr>
              <w:t>1-02-00268-E</w:t>
            </w:r>
          </w:p>
        </w:tc>
        <w:tc>
          <w:tcPr>
            <w:tcW w:w="0" w:type="auto"/>
            <w:shd w:val="clear" w:color="auto" w:fill="EEEEEE"/>
            <w:vAlign w:val="center"/>
            <w:hideMark/>
          </w:tcPr>
          <w:p w:rsidR="00000000" w:rsidRDefault="005A7DFA">
            <w:pPr>
              <w:rPr>
                <w:rFonts w:eastAsia="Times New Roman"/>
              </w:rPr>
            </w:pPr>
            <w:r>
              <w:rPr>
                <w:rFonts w:eastAsia="Times New Roman"/>
              </w:rPr>
              <w:t>20 июля 2006 г.</w:t>
            </w:r>
          </w:p>
        </w:tc>
        <w:tc>
          <w:tcPr>
            <w:tcW w:w="0" w:type="auto"/>
            <w:shd w:val="clear" w:color="auto" w:fill="EEEEEE"/>
            <w:vAlign w:val="center"/>
            <w:hideMark/>
          </w:tcPr>
          <w:p w:rsidR="00000000" w:rsidRDefault="005A7DFA">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5A7DFA">
            <w:pPr>
              <w:rPr>
                <w:rFonts w:eastAsia="Times New Roman"/>
              </w:rPr>
            </w:pPr>
            <w:r>
              <w:rPr>
                <w:rFonts w:eastAsia="Times New Roman"/>
              </w:rPr>
              <w:t>NVTK/02</w:t>
            </w:r>
          </w:p>
        </w:tc>
        <w:tc>
          <w:tcPr>
            <w:tcW w:w="0" w:type="auto"/>
            <w:shd w:val="clear" w:color="auto" w:fill="EEEEEE"/>
            <w:vAlign w:val="center"/>
            <w:hideMark/>
          </w:tcPr>
          <w:p w:rsidR="00000000" w:rsidRDefault="005A7DFA">
            <w:pPr>
              <w:rPr>
                <w:rFonts w:eastAsia="Times New Roman"/>
              </w:rPr>
            </w:pPr>
            <w:r>
              <w:rPr>
                <w:rFonts w:eastAsia="Times New Roman"/>
              </w:rPr>
              <w:t>RU000A0DKVS5</w:t>
            </w:r>
          </w:p>
        </w:tc>
        <w:tc>
          <w:tcPr>
            <w:tcW w:w="0" w:type="auto"/>
            <w:shd w:val="clear" w:color="auto" w:fill="EEEEEE"/>
            <w:vAlign w:val="center"/>
            <w:hideMark/>
          </w:tcPr>
          <w:p w:rsidR="00000000" w:rsidRDefault="005A7DFA">
            <w:pPr>
              <w:rPr>
                <w:rFonts w:eastAsia="Times New Roman"/>
              </w:rPr>
            </w:pPr>
            <w:r>
              <w:rPr>
                <w:rFonts w:eastAsia="Times New Roman"/>
              </w:rPr>
              <w:t>АО "НРК - Р.О.С.Т."</w:t>
            </w:r>
          </w:p>
        </w:tc>
      </w:tr>
    </w:tbl>
    <w:p w:rsidR="00000000" w:rsidRDefault="005A7DF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7097"/>
        <w:gridCol w:w="2258"/>
      </w:tblGrid>
      <w:tr w:rsidR="00000000">
        <w:trPr>
          <w:tblHeader/>
          <w:tblCellSpacing w:w="7" w:type="dxa"/>
        </w:trPr>
        <w:tc>
          <w:tcPr>
            <w:tcW w:w="0" w:type="auto"/>
            <w:gridSpan w:val="2"/>
            <w:shd w:val="clear" w:color="auto" w:fill="BBBBBB"/>
            <w:vAlign w:val="center"/>
            <w:hideMark/>
          </w:tcPr>
          <w:p w:rsidR="00000000" w:rsidRDefault="005A7DFA">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5A7DFA">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5A7DFA">
            <w:pPr>
              <w:rPr>
                <w:rFonts w:eastAsia="Times New Roman"/>
              </w:rPr>
            </w:pPr>
            <w:r>
              <w:rPr>
                <w:rFonts w:eastAsia="Times New Roman"/>
              </w:rPr>
              <w:t xml:space="preserve">18 апреля 2022 г. 19:59 МСК </w:t>
            </w:r>
          </w:p>
        </w:tc>
      </w:tr>
      <w:tr w:rsidR="00000000">
        <w:trPr>
          <w:tblCellSpacing w:w="7" w:type="dxa"/>
        </w:trPr>
        <w:tc>
          <w:tcPr>
            <w:tcW w:w="0" w:type="auto"/>
            <w:shd w:val="clear" w:color="auto" w:fill="EEEEEE"/>
            <w:vAlign w:val="center"/>
            <w:hideMark/>
          </w:tcPr>
          <w:p w:rsidR="00000000" w:rsidRDefault="005A7DFA">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5A7DFA">
            <w:pPr>
              <w:rPr>
                <w:rFonts w:eastAsia="Times New Roman"/>
              </w:rPr>
            </w:pPr>
            <w:r>
              <w:rPr>
                <w:rFonts w:eastAsia="Times New Roman"/>
              </w:rPr>
              <w:t>18 апреля 2022 г. 23:59 МСК</w:t>
            </w:r>
          </w:p>
        </w:tc>
      </w:tr>
      <w:tr w:rsidR="00000000">
        <w:trPr>
          <w:tblCellSpacing w:w="7" w:type="dxa"/>
        </w:trPr>
        <w:tc>
          <w:tcPr>
            <w:tcW w:w="0" w:type="auto"/>
            <w:shd w:val="clear" w:color="auto" w:fill="EEEEEE"/>
            <w:vAlign w:val="center"/>
            <w:hideMark/>
          </w:tcPr>
          <w:p w:rsidR="00000000" w:rsidRDefault="005A7DF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A7DFA">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5A7DF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A7DFA">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5A7DFA">
            <w:pPr>
              <w:rPr>
                <w:rFonts w:eastAsia="Times New Roman"/>
              </w:rPr>
            </w:pPr>
            <w:r>
              <w:rPr>
                <w:rFonts w:eastAsia="Times New Roman"/>
              </w:rPr>
              <w:t>Код вариа</w:t>
            </w:r>
            <w:r>
              <w:rPr>
                <w:rFonts w:eastAsia="Times New Roman"/>
              </w:rPr>
              <w:t>нта голосования</w:t>
            </w:r>
          </w:p>
        </w:tc>
        <w:tc>
          <w:tcPr>
            <w:tcW w:w="0" w:type="auto"/>
            <w:shd w:val="clear" w:color="auto" w:fill="EEEEEE"/>
            <w:vAlign w:val="center"/>
            <w:hideMark/>
          </w:tcPr>
          <w:p w:rsidR="00000000" w:rsidRDefault="005A7DFA">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5A7DFA">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5A7DFA">
            <w:pPr>
              <w:rPr>
                <w:rFonts w:eastAsia="Times New Roman"/>
              </w:rPr>
            </w:pPr>
            <w:r>
              <w:rPr>
                <w:rFonts w:eastAsia="Times New Roman"/>
              </w:rPr>
              <w:lastRenderedPageBreak/>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5A7DFA">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5A7DFA">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5A7DFA">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5A7DFA">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5A7DFA">
            <w:pPr>
              <w:rPr>
                <w:rFonts w:eastAsia="Times New Roman"/>
              </w:rPr>
            </w:pPr>
            <w:r>
              <w:rPr>
                <w:rFonts w:eastAsia="Times New Roman"/>
              </w:rPr>
              <w:t>https://lk.rrost.ru/</w:t>
            </w:r>
          </w:p>
        </w:tc>
      </w:tr>
    </w:tbl>
    <w:p w:rsidR="00000000" w:rsidRDefault="005A7DFA">
      <w:pPr>
        <w:rPr>
          <w:rFonts w:eastAsia="Times New Roman"/>
        </w:rPr>
      </w:pPr>
    </w:p>
    <w:p w:rsidR="00000000" w:rsidRDefault="005A7DFA">
      <w:pPr>
        <w:pStyle w:val="2"/>
        <w:rPr>
          <w:rFonts w:eastAsia="Times New Roman"/>
        </w:rPr>
      </w:pPr>
      <w:r>
        <w:rPr>
          <w:rFonts w:eastAsia="Times New Roman"/>
        </w:rPr>
        <w:t>Повестка</w:t>
      </w:r>
    </w:p>
    <w:p w:rsidR="00000000" w:rsidRDefault="005A7DFA">
      <w:pPr>
        <w:rPr>
          <w:rFonts w:eastAsia="Times New Roman"/>
        </w:rPr>
      </w:pPr>
      <w:r>
        <w:rPr>
          <w:rFonts w:eastAsia="Times New Roman"/>
        </w:rPr>
        <w:t xml:space="preserve">1. Об утверждении годового отчета ПАО «НОВАТЭК» за 2021 год, годовой бухгалтерской (финансовой) отчетности (по РСБУ), а также </w:t>
      </w:r>
      <w:r>
        <w:rPr>
          <w:rFonts w:eastAsia="Times New Roman"/>
        </w:rPr>
        <w:t>распределении прибыли, в том числе выплате (объявлении) дивидендов по результатам 2021 года. 2. Об избрании членов Совета директоров ПАО «НОВАТЭК». 3. Об избрании членов Ревизионной комиссии ПАО «НОВАТЭК». 4. Об избрании Председателя Правления (единоличног</w:t>
      </w:r>
      <w:r>
        <w:rPr>
          <w:rFonts w:eastAsia="Times New Roman"/>
        </w:rPr>
        <w:t xml:space="preserve">о исполнительного органа) ПАО «НОВАТЭК». 5. Об утверждении аудитора ПАО «НОВАТЭК» на 2022 год. 6. О вознаграждении членов Совета директоров ПАО «НОВАТЭК». 7. О вознаграждении членов Ревизионной комиссии ПАО «НОВАТЭК». </w:t>
      </w:r>
    </w:p>
    <w:p w:rsidR="00000000" w:rsidRDefault="005A7DFA">
      <w:pPr>
        <w:pStyle w:val="a3"/>
      </w:pPr>
      <w:r>
        <w:t>Настоящим сообщаем о получении НКО АО</w:t>
      </w:r>
      <w:r>
        <w:t xml:space="preserve">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эмитентами центральному депозитарию, порядке </w:t>
      </w:r>
      <w:r>
        <w:t xml:space="preserve">и сроках ее предоставления, а также о требованиях к порядку предоставления центральным депозитарием доступа к такой информации" </w:t>
      </w:r>
    </w:p>
    <w:p w:rsidR="00000000" w:rsidRDefault="005A7DFA">
      <w:pPr>
        <w:pStyle w:val="a3"/>
      </w:pPr>
      <w:r>
        <w:t>4.2 Информация о созыве общего собрания акционеров эмитента</w:t>
      </w:r>
    </w:p>
    <w:p w:rsidR="00000000" w:rsidRDefault="005A7DFA">
      <w:pPr>
        <w:pStyle w:val="HTML"/>
      </w:pPr>
      <w:r>
        <w:t>По всем вопросам, связанным с настоящим сообщением, Вы можете обращ</w:t>
      </w:r>
      <w:r>
        <w:t>аться к Вашим персональным менеджерам по телефонам: (495) 956-27-90, (495) 956-27-91/ For details please contact your account  manager (495) 956-27-90, (495) 956-27-91</w:t>
      </w:r>
    </w:p>
    <w:p w:rsidR="00000000" w:rsidRDefault="005A7DFA">
      <w:pPr>
        <w:rPr>
          <w:rFonts w:eastAsia="Times New Roman"/>
        </w:rPr>
      </w:pPr>
      <w:r>
        <w:rPr>
          <w:rFonts w:eastAsia="Times New Roman"/>
        </w:rPr>
        <w:br/>
      </w:r>
    </w:p>
    <w:p w:rsidR="005A7DFA" w:rsidRDefault="005A7DFA">
      <w:pPr>
        <w:pStyle w:val="HTML"/>
      </w:pPr>
      <w:r>
        <w:t>Настоящий документ является визуализированной формой электронного документа и содержит</w:t>
      </w:r>
      <w:r>
        <w:t xml:space="preserve"> существенную информацию. Полная информация содержится непосредственно в электронном документе.</w:t>
      </w:r>
    </w:p>
    <w:sectPr w:rsidR="005A7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416BB"/>
    <w:rsid w:val="005416BB"/>
    <w:rsid w:val="005A7DFA"/>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DBAB4E-8FFA-42B2-82A0-1AD64A44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2595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2022-03-21T08:24:00Z</dcterms:created>
  <dcterms:modified xsi:type="dcterms:W3CDTF">2022-03-21T08:24:00Z</dcterms:modified>
</cp:coreProperties>
</file>