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23DE">
      <w:pPr>
        <w:pStyle w:val="a3"/>
        <w:divId w:val="65322041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53220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109059077</w:t>
            </w:r>
          </w:p>
        </w:tc>
        <w:tc>
          <w:tcPr>
            <w:tcW w:w="0" w:type="auto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</w:p>
        </w:tc>
      </w:tr>
      <w:tr w:rsidR="00000000">
        <w:trPr>
          <w:divId w:val="653220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</w:p>
        </w:tc>
      </w:tr>
      <w:tr w:rsidR="00000000">
        <w:trPr>
          <w:divId w:val="653220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3220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23D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"Мечел" ИНН 7703370008 (акции 1-01-55005-E / ISIN RU000A0DKXV5, 2-01-55005-E / ISIN RU000A0JPV70, 2-01-55005-E / ISIN RU000A0JPV70)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56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2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</w:t>
            </w:r>
            <w:r>
              <w:rPr>
                <w:rFonts w:eastAsia="Times New Roman"/>
                <w:b/>
                <w:bCs/>
              </w:rPr>
              <w:t>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1043680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проведение заседания: г. Москва, Ленинградский проспект, дом 37</w:t>
            </w:r>
            <w:r>
              <w:rPr>
                <w:rFonts w:eastAsia="Times New Roman"/>
              </w:rPr>
              <w:br/>
              <w:t>корп.9, здание Отеля «Аэростар</w:t>
            </w:r>
          </w:p>
        </w:tc>
      </w:tr>
    </w:tbl>
    <w:p w:rsidR="00000000" w:rsidRDefault="00FF23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2071"/>
        <w:gridCol w:w="1814"/>
        <w:gridCol w:w="1814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F2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2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FF2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1043680X5900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1043680X10242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23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1043680X75784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MECH/DR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000" w:rsidRDefault="00FF23D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F23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8"/>
        <w:gridCol w:w="33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23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23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125167, Российская Федерация, г. Москва, ул. Красноармейская</w:t>
            </w:r>
            <w:r>
              <w:rPr>
                <w:rFonts w:eastAsia="Times New Roman"/>
              </w:rPr>
              <w:t>, дом 1, П</w:t>
            </w:r>
            <w:r>
              <w:rPr>
                <w:rFonts w:eastAsia="Times New Roman"/>
              </w:rPr>
              <w:br/>
              <w:t>АО "Мечел"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2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FF23DE">
      <w:pPr>
        <w:rPr>
          <w:rFonts w:eastAsia="Times New Roman"/>
        </w:rPr>
      </w:pPr>
    </w:p>
    <w:p w:rsidR="00000000" w:rsidRDefault="00FF23D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F23DE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выплате (объявлении) дивидендов Общества) </w:t>
      </w:r>
      <w:r>
        <w:rPr>
          <w:rFonts w:eastAsia="Times New Roman"/>
        </w:rPr>
        <w:t>и убытков Общества по результатам 2024 года.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  <w:t>3. О назначении аудиторской организации Общества.</w:t>
      </w:r>
      <w:r>
        <w:rPr>
          <w:rFonts w:eastAsia="Times New Roman"/>
        </w:rPr>
        <w:br/>
        <w:t xml:space="preserve">4. Об утверждении Устава ПАО «Мечел» в новой редакции. </w:t>
      </w:r>
      <w:r>
        <w:rPr>
          <w:rFonts w:eastAsia="Times New Roman"/>
        </w:rPr>
        <w:br/>
        <w:t>5. Об утверждении Положения об общем собрании акционеро</w:t>
      </w:r>
      <w:r>
        <w:rPr>
          <w:rFonts w:eastAsia="Times New Roman"/>
        </w:rPr>
        <w:t>в ПАО «Мечел» в новой редакции.</w:t>
      </w:r>
      <w:r>
        <w:rPr>
          <w:rFonts w:eastAsia="Times New Roman"/>
        </w:rPr>
        <w:br/>
        <w:t xml:space="preserve">6. Об утверждении Положения о Совете директоров ПАО «Мечел» в новой редакции. </w:t>
      </w:r>
    </w:p>
    <w:p w:rsidR="00000000" w:rsidRDefault="00FF23D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</w:t>
      </w:r>
      <w:r>
        <w:t xml:space="preserve">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</w:t>
      </w:r>
      <w:r>
        <w:t>к такой информации"</w:t>
      </w:r>
    </w:p>
    <w:p w:rsidR="00000000" w:rsidRDefault="00FF23DE">
      <w:pPr>
        <w:pStyle w:val="a3"/>
      </w:pPr>
      <w:r>
        <w:t>4.2 Информация о созыве общего собрания акционеров эмитента</w:t>
      </w:r>
    </w:p>
    <w:p w:rsidR="00000000" w:rsidRDefault="00FF23DE">
      <w:pPr>
        <w:pStyle w:val="a3"/>
      </w:pPr>
      <w:r>
        <w:t xml:space="preserve">Лица, имеющие право голоса при принятии решений общим собранием акционеров Общества, могут ознакомиться с информацией (материалами), подлежащей </w:t>
      </w:r>
      <w:r>
        <w:lastRenderedPageBreak/>
        <w:t xml:space="preserve">предоставлению при подготовке к </w:t>
      </w:r>
      <w:r>
        <w:t>проведению заседания, начиная с «06» июня 2025 года по адресу единоличного исполнительного органа Общества: Российская Федерация, г. Москва, ул. Красноармейская, дом 1, офис 131 с 10 часов 00 минут до 16 часов 00 минут по московскому времени, а также во вр</w:t>
      </w:r>
      <w:r>
        <w:t>емя проведения заседания по адресу: г. Москва, Ленинградский проспект, дом 37 корпус 9, здание Отеля «Аэростар».</w:t>
      </w:r>
      <w:r>
        <w:br/>
        <w:t>Указанная информация (материалы) также будет размещена на сайте Общества в информационно – телекоммуникационной сети Интернет по адресу: https:</w:t>
      </w:r>
      <w:r>
        <w:t xml:space="preserve">//www.mechel.ru/shareholders/corporate_governance/meeting/. </w:t>
      </w:r>
      <w:r>
        <w:br/>
        <w:t>В соответствии с правом, предоставленным Постановлением Правительства РФ от 04.07.2023 N 1102, Общество может осуществлять раскрытие и (или) предоставление информации, подлежащей раскрытию и (или</w:t>
      </w:r>
      <w:r>
        <w:t>) предоставлению в соответствии с требованиями Федеральных законов «Об акционерных обществах», «О рынке ценных бумаг» (вне зависимости от целей и формы раскрытия или предоставления информации), в ограниченных составе и (или) объеме либо отказаться от раскр</w:t>
      </w:r>
      <w:r>
        <w:t>ытия и (или) предоставления указанной информации в случае, если раскрытие и (или) предоставление соответствующей информации приведет (может привести) к введению мер ограничительного характера в отношении Общества и (или) иных лиц, в том числе к введению но</w:t>
      </w:r>
      <w:r>
        <w:t>вых мер ограничительного характера в отношении лица, о котором Обществом раскрывается и (или) предоставляется информация.</w:t>
      </w:r>
    </w:p>
    <w:p w:rsidR="00000000" w:rsidRDefault="00FF23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</w:t>
      </w:r>
      <w:r>
        <w:t>, (495) 956-27-91/ For details please contact your account  manager (495) 956-27-90, (495) 956-27-91</w:t>
      </w:r>
    </w:p>
    <w:p w:rsidR="00000000" w:rsidRDefault="00FF23DE">
      <w:pPr>
        <w:rPr>
          <w:rFonts w:eastAsia="Times New Roman"/>
        </w:rPr>
      </w:pPr>
      <w:r>
        <w:rPr>
          <w:rFonts w:eastAsia="Times New Roman"/>
        </w:rPr>
        <w:br/>
      </w:r>
    </w:p>
    <w:p w:rsidR="00FF23DE" w:rsidRDefault="00FF23D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</w:t>
      </w:r>
      <w:r>
        <w:t>нно в электронном документе.</w:t>
      </w:r>
    </w:p>
    <w:sectPr w:rsidR="00FF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34D7"/>
    <w:rsid w:val="000934D7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4020A0-00C7-45F9-9C48-026B2223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2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2025-05-28T05:13:00Z</dcterms:created>
  <dcterms:modified xsi:type="dcterms:W3CDTF">2025-05-28T05:13:00Z</dcterms:modified>
</cp:coreProperties>
</file>