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911D1">
      <w:pPr>
        <w:pStyle w:val="a3"/>
        <w:divId w:val="107034491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703449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11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911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65701724</w:t>
            </w:r>
          </w:p>
        </w:tc>
        <w:tc>
          <w:tcPr>
            <w:tcW w:w="0" w:type="auto"/>
            <w:vAlign w:val="center"/>
            <w:hideMark/>
          </w:tcPr>
          <w:p w:rsidR="00000000" w:rsidRDefault="00F911D1">
            <w:pPr>
              <w:rPr>
                <w:rFonts w:eastAsia="Times New Roman"/>
              </w:rPr>
            </w:pPr>
          </w:p>
        </w:tc>
      </w:tr>
      <w:tr w:rsidR="00000000">
        <w:trPr>
          <w:divId w:val="10703449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11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11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911D1">
            <w:pPr>
              <w:rPr>
                <w:rFonts w:eastAsia="Times New Roman"/>
              </w:rPr>
            </w:pPr>
          </w:p>
        </w:tc>
      </w:tr>
      <w:tr w:rsidR="00000000">
        <w:trPr>
          <w:divId w:val="10703449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11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911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63871914</w:t>
            </w:r>
          </w:p>
        </w:tc>
        <w:tc>
          <w:tcPr>
            <w:tcW w:w="0" w:type="auto"/>
            <w:vAlign w:val="center"/>
            <w:hideMark/>
          </w:tcPr>
          <w:p w:rsidR="00000000" w:rsidRDefault="00F911D1">
            <w:pPr>
              <w:rPr>
                <w:rFonts w:eastAsia="Times New Roman"/>
              </w:rPr>
            </w:pPr>
          </w:p>
        </w:tc>
      </w:tr>
      <w:tr w:rsidR="00000000">
        <w:trPr>
          <w:divId w:val="10703449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11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11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911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703449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11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11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911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911D1">
      <w:pPr>
        <w:pStyle w:val="1"/>
        <w:rPr>
          <w:rFonts w:eastAsia="Times New Roman"/>
        </w:rPr>
      </w:pPr>
      <w:r>
        <w:rPr>
          <w:rFonts w:eastAsia="Times New Roman"/>
        </w:rPr>
        <w:t xml:space="preserve">(TEND) О корпоративном действии "Тендерное предложение о выкупе /обратный выкуп ценных бумаг" с ценными бумагами эмитента ПАО "Квадра" ИНН 6829012680 (акция 1-01-43069-A / ISIN RU000A0JNMZ0)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7"/>
        <w:gridCol w:w="589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11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1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</w:t>
            </w:r>
            <w:r>
              <w:rPr>
                <w:rFonts w:eastAsia="Times New Roman"/>
              </w:rPr>
              <w:t>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1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681845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1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1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TEND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1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1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Тендерное предложение о выкупе /обратный выкуп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1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1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1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1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"Русатом Инфраструктурные решения"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1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1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Обязательное предложение о приобретении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1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1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84.2</w:t>
            </w:r>
          </w:p>
        </w:tc>
      </w:tr>
    </w:tbl>
    <w:p w:rsidR="00000000" w:rsidRDefault="00F911D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64"/>
        <w:gridCol w:w="1992"/>
        <w:gridCol w:w="1394"/>
        <w:gridCol w:w="1527"/>
        <w:gridCol w:w="1748"/>
        <w:gridCol w:w="17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911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11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11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11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11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11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11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11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11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1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681845X7676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1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"Квадра-Генерирующая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1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1-01-43069-A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1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1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1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1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1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F911D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4"/>
        <w:gridCol w:w="24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11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1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1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06 марта 2022 г. по 24 мая 2022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1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1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 мая 2022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1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1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>3 мая 2022 г. 20:00</w:t>
            </w:r>
          </w:p>
        </w:tc>
      </w:tr>
    </w:tbl>
    <w:p w:rsidR="00000000" w:rsidRDefault="00F911D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8"/>
        <w:gridCol w:w="38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11D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1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1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1D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1D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0.0131153064 RUB</w:t>
            </w:r>
          </w:p>
        </w:tc>
      </w:tr>
    </w:tbl>
    <w:p w:rsidR="00000000" w:rsidRDefault="00F911D1">
      <w:pPr>
        <w:rPr>
          <w:rFonts w:eastAsia="Times New Roman"/>
        </w:rPr>
      </w:pPr>
    </w:p>
    <w:p w:rsidR="00000000" w:rsidRDefault="00F911D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F911D1">
      <w:pPr>
        <w:pStyle w:val="a3"/>
      </w:pPr>
      <w:r>
        <w:t xml:space="preserve">10.4 Информация об изменениях, внесенных в поступившее эмитенту добровольное или </w:t>
      </w:r>
      <w:r>
        <w:t xml:space="preserve">обязательное предложение, предусмотренное статьей 84.1 или статьей 84.2 Федерального закона "Об акционерных обществах" </w:t>
      </w:r>
    </w:p>
    <w:p w:rsidR="00000000" w:rsidRDefault="00F911D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</w:t>
        </w:r>
        <w:r>
          <w:rPr>
            <w:rStyle w:val="a4"/>
          </w:rPr>
          <w:t>с в сети Интернет, по которому можно ознакомиться с дополнительной документацией</w:t>
        </w:r>
      </w:hyperlink>
    </w:p>
    <w:p w:rsidR="00000000" w:rsidRDefault="00F911D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</w:t>
      </w:r>
      <w:r>
        <w:t>tact your account  manager (495) 956-27-90, (495) 956-27-91</w:t>
      </w:r>
    </w:p>
    <w:p w:rsidR="00000000" w:rsidRDefault="00F911D1">
      <w:pPr>
        <w:rPr>
          <w:rFonts w:eastAsia="Times New Roman"/>
        </w:rPr>
      </w:pPr>
      <w:r>
        <w:rPr>
          <w:rFonts w:eastAsia="Times New Roman"/>
        </w:rPr>
        <w:br/>
      </w:r>
    </w:p>
    <w:p w:rsidR="00F911D1" w:rsidRDefault="00F911D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91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56A36"/>
    <w:rsid w:val="00056A36"/>
    <w:rsid w:val="00F9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1593277-F3E2-4103-8BBB-8DF9F269E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34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177cbffadd648efb641da28fda4cd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2022-04-29T04:46:00Z</dcterms:created>
  <dcterms:modified xsi:type="dcterms:W3CDTF">2022-04-29T04:46:00Z</dcterms:modified>
</cp:coreProperties>
</file>