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48B8">
      <w:pPr>
        <w:pStyle w:val="a3"/>
        <w:divId w:val="1020355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0355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42350125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</w:p>
        </w:tc>
      </w:tr>
      <w:tr w:rsidR="00000000">
        <w:trPr>
          <w:divId w:val="1020355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</w:p>
        </w:tc>
      </w:tr>
      <w:tr w:rsidR="00000000">
        <w:trPr>
          <w:divId w:val="1020355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0355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48B8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- UNITED COMPANY RUSAL PLC_ ORD SHS (Jersey) (акция ISIN JE00B5BCW814 / 117595811)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518896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E548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12"/>
        <w:gridCol w:w="1644"/>
        <w:gridCol w:w="1868"/>
        <w:gridCol w:w="168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518896X23753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E548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257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</w:tbl>
    <w:p w:rsidR="00000000" w:rsidRDefault="00E548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/XS/117595811 //UNITED COMPANY RUSAL PLC.REMOTE C ODE HKD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Минимальный комбинированный лот, </w:t>
            </w:r>
            <w:r>
              <w:rPr>
                <w:rFonts w:eastAsia="Times New Roman"/>
              </w:rPr>
              <w:lastRenderedPageBreak/>
              <w:t>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1.0 (коли</w:t>
            </w:r>
            <w:r>
              <w:rPr>
                <w:rFonts w:eastAsia="Times New Roman"/>
              </w:rPr>
              <w:t>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/XS/178168894 //TECHNICAL CODE FOR UNKNOWN PROCEE D RUB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(новых ценных бумаг за имеющиеся)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1.0/1.0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NARU//XS/117595811HOME ISIN: JE00B5BCW814NARS//XS/178168894ISIN: TO BE ADVISED.</w:t>
            </w:r>
          </w:p>
        </w:tc>
      </w:tr>
    </w:tbl>
    <w:p w:rsidR="00000000" w:rsidRDefault="00E548B8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«Существенные изменения по ценной б</w:t>
      </w:r>
      <w:r>
        <w:t>умаге».</w:t>
      </w:r>
      <w:r>
        <w:br/>
      </w:r>
      <w:r>
        <w:br/>
        <w:t>Подробная информация изложена в тексте сообщения от Иностранного депозитария. Порядок проведения корпоративного действия в НРД будет направлен после получения дополнительной информации о корпоративном действии.</w:t>
      </w:r>
      <w:r>
        <w:br/>
        <w:t>Информация будет доводиться до сведе</w:t>
      </w:r>
      <w:r>
        <w:t>ния депонентов по мере ее поступления.</w:t>
      </w:r>
      <w:r>
        <w:br/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CAED/CHANGE OF DOMICILE</w:t>
      </w:r>
      <w:r>
        <w:br/>
      </w:r>
      <w:r>
        <w:br/>
      </w:r>
      <w:r>
        <w:br/>
        <w:t>--------------- EVENT DETAILS -------------------</w:t>
      </w:r>
      <w:r>
        <w:br/>
        <w:t>ACCORDING TO THE ANNOUNCEMENT OF 21/07/2020, THE THE COMPANY</w:t>
      </w:r>
      <w:r>
        <w:br/>
        <w:t>WOULD LIKE TO INFORM SHAREHOLDER</w:t>
      </w:r>
      <w:r>
        <w:t>S THAT ON 05/06/2020, JFSC GAVE</w:t>
      </w:r>
      <w:r>
        <w:br/>
        <w:t>ITS CONSENT TO THE APPLICATION BY THE COMPANY TO CONTINUE AS A</w:t>
      </w:r>
      <w:r>
        <w:br/>
        <w:t>COMPANY IN THE JURISDICTION OF THE RUSSIAN FEDERATION, SUBJECT TO</w:t>
      </w:r>
      <w:r>
        <w:br/>
        <w:t>RECEIPT OF OF CERTIFIED COPY OF INSTRUMENT OF CONTINUANCE FROM</w:t>
      </w:r>
      <w:r>
        <w:br/>
        <w:t>OVERSEAS REGISTRATION AUTHORITIE</w:t>
      </w:r>
      <w:r>
        <w:t>S (IN THE RUSSIAN FEDERATION).</w:t>
      </w:r>
      <w:r>
        <w:br/>
        <w:t>.</w:t>
      </w:r>
      <w:r>
        <w:br/>
        <w:t>THE COMPANY IS PROCEEDING WITH NECESSARY STEPS TO EFFECT THE</w:t>
      </w:r>
      <w:r>
        <w:br/>
        <w:t>COMPANY'S CONTINUANCE OUT OF JERSEY, INCLUDING REGISTRATION WITH</w:t>
      </w:r>
      <w:r>
        <w:br/>
        <w:t>THE RUSSIAN FEDERAL TAX SERVICE AS AN INTERNATIONAL COMPANY.</w:t>
      </w:r>
      <w:r>
        <w:br/>
        <w:t>FOLLOWING SUCH REGISTRATION, THE COM</w:t>
      </w:r>
      <w:r>
        <w:t>PANY WILL BE RECOGNISED AS AN</w:t>
      </w:r>
      <w:r>
        <w:br/>
        <w:t>INTERNATIONAL COMPANY UNDER RUSSIAN LAW AND THE STATUS OF THE</w:t>
      </w:r>
      <w:r>
        <w:br/>
        <w:t>COMPANY WILL BE DETERMINED BY RUSSIAN LAW (WHICH WILL BECOME THE</w:t>
      </w:r>
      <w:r>
        <w:br/>
        <w:t>PERSONAL LAW OF THE COMPANY) AND THE NEW CORPORATE CHARTER</w:t>
      </w:r>
      <w:r>
        <w:br/>
        <w:t>.</w:t>
      </w:r>
      <w:r>
        <w:br/>
        <w:t>THE EXPECTED EFFECTIVE DATE OF STATE R</w:t>
      </w:r>
      <w:r>
        <w:t>EGISTRATION OF THE COMPANY</w:t>
      </w:r>
      <w:r>
        <w:br/>
        <w:t>AS AN INTERNATIONAL COMPANY BY RUSSIAN FEDERAL TAX SERVICE IS YET</w:t>
      </w:r>
      <w:r>
        <w:br/>
        <w:t>TO BE CONFIRMED</w:t>
      </w:r>
      <w:r>
        <w:br/>
      </w:r>
      <w:r>
        <w:lastRenderedPageBreak/>
        <w:t>.</w:t>
      </w:r>
      <w:r>
        <w:br/>
        <w:t>FOR DETAILS OF THE ABOVE PROPOSAL, PLS VISIT THE HKEX WEB SITE</w:t>
      </w:r>
      <w:r>
        <w:br/>
        <w:t>HTTP://WWW. HKEXNEWS. HK UNDER 'LISTED COMPANY INFORMATION'</w:t>
      </w:r>
      <w:r>
        <w:br/>
        <w:t>.</w:t>
      </w:r>
      <w:r>
        <w:br/>
        <w:t>--------------- ACTI</w:t>
      </w:r>
      <w:r>
        <w:t>ON TO BE TAKEN -------------------</w:t>
      </w:r>
      <w:r>
        <w:br/>
        <w:t>ON EFFECTIVE DATE, YET TO BE CONFIRMED, WE WILL TAKE THE FOLLOWING</w:t>
      </w:r>
      <w:r>
        <w:br/>
        <w:t>ACTIONS:</w:t>
      </w:r>
      <w:r>
        <w:br/>
        <w:t>.</w:t>
      </w:r>
      <w:r>
        <w:br/>
        <w:t>INTERNAL AND EXTERNAL INSTRUCTIONS:</w:t>
      </w:r>
      <w:r>
        <w:br/>
        <w:t>WE WILL CANCEL ALL PENDING SETTLEMENT INSTRUCTIONS IN CC 117595811</w:t>
      </w:r>
      <w:r>
        <w:br/>
        <w:t>.</w:t>
      </w:r>
      <w:r>
        <w:br/>
        <w:t>YOU WILL NEED TO INPUT NEW INSTRUCTION</w:t>
      </w:r>
      <w:r>
        <w:t>S IN THE NEW SECURITY</w:t>
      </w:r>
      <w:r>
        <w:br/>
        <w:t>YOURSELF AS FROM THE EFFECTIVE DATE, WHEN TRADING IN THE RUSSIAN</w:t>
      </w:r>
      <w:r>
        <w:br/>
        <w:t>ISIN WILL RESUME.</w:t>
      </w:r>
      <w:r>
        <w:br/>
        <w:t xml:space="preserve">. </w:t>
      </w:r>
    </w:p>
    <w:p w:rsidR="00000000" w:rsidRDefault="00E548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 manager (495) 956-27-90, (495) 956-27-91</w:t>
      </w:r>
    </w:p>
    <w:p w:rsidR="00000000" w:rsidRDefault="00E548B8">
      <w:pPr>
        <w:rPr>
          <w:rFonts w:eastAsia="Times New Roman"/>
        </w:rPr>
      </w:pPr>
      <w:r>
        <w:rPr>
          <w:rFonts w:eastAsia="Times New Roman"/>
        </w:rPr>
        <w:br/>
      </w:r>
    </w:p>
    <w:p w:rsidR="00E548B8" w:rsidRDefault="00E548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</w:t>
      </w:r>
      <w:r>
        <w:t>ном документе.</w:t>
      </w:r>
    </w:p>
    <w:sectPr w:rsidR="00E5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421B"/>
    <w:rsid w:val="0094421B"/>
    <w:rsid w:val="00E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04A896-9DAB-4D82-946D-40C18B94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2020-08-14T03:56:00Z</dcterms:created>
  <dcterms:modified xsi:type="dcterms:W3CDTF">2020-08-14T03:56:00Z</dcterms:modified>
</cp:coreProperties>
</file>