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6852">
      <w:pPr>
        <w:pStyle w:val="a3"/>
        <w:divId w:val="20619735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973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50601156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</w:p>
        </w:tc>
      </w:tr>
      <w:tr w:rsidR="00000000">
        <w:trPr>
          <w:divId w:val="2061973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</w:p>
        </w:tc>
      </w:tr>
      <w:tr w:rsidR="00000000">
        <w:trPr>
          <w:divId w:val="2061973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50371055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</w:p>
        </w:tc>
      </w:tr>
      <w:tr w:rsidR="00000000">
        <w:trPr>
          <w:divId w:val="2061973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973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68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6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587953X6996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E6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</w:t>
            </w:r>
            <w:r>
              <w:rPr>
                <w:rFonts w:eastAsia="Times New Roman"/>
              </w:rPr>
              <w:t xml:space="preserve">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6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6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8E6852">
      <w:pPr>
        <w:rPr>
          <w:rFonts w:eastAsia="Times New Roman"/>
        </w:rPr>
      </w:pPr>
    </w:p>
    <w:p w:rsidR="00000000" w:rsidRDefault="008E68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685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2020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2020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«Акрон» по результатам 2020 г</w:t>
      </w:r>
      <w:r>
        <w:rPr>
          <w:rFonts w:eastAsia="Times New Roman"/>
        </w:rPr>
        <w:t>ода.</w:t>
      </w:r>
      <w:r>
        <w:rPr>
          <w:rFonts w:eastAsia="Times New Roman"/>
        </w:rPr>
        <w:br/>
        <w:t>4. Утверждение Положения о Правлении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>6.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7. Утверждение аудитора ПАО «Акрон»</w:t>
      </w:r>
      <w:r>
        <w:rPr>
          <w:rFonts w:eastAsia="Times New Roman"/>
        </w:rPr>
        <w:t>.</w:t>
      </w:r>
    </w:p>
    <w:p w:rsidR="00000000" w:rsidRDefault="008E6852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E6852">
      <w:pPr>
        <w:rPr>
          <w:rFonts w:eastAsia="Times New Roman"/>
        </w:rPr>
      </w:pPr>
      <w:r>
        <w:rPr>
          <w:rFonts w:eastAsia="Times New Roman"/>
        </w:rPr>
        <w:br/>
      </w:r>
    </w:p>
    <w:p w:rsidR="008E6852" w:rsidRDefault="008E6852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C14"/>
    <w:rsid w:val="008E6852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E542A-ABD8-4653-8339-2C3F95B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2021-04-28T04:16:00Z</dcterms:created>
  <dcterms:modified xsi:type="dcterms:W3CDTF">2021-04-28T04:16:00Z</dcterms:modified>
</cp:coreProperties>
</file>