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0507">
      <w:pPr>
        <w:pStyle w:val="a3"/>
        <w:divId w:val="88048109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80481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30200585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</w:p>
        </w:tc>
      </w:tr>
      <w:tr w:rsidR="00000000">
        <w:trPr>
          <w:divId w:val="880481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</w:p>
        </w:tc>
      </w:tr>
      <w:tr w:rsidR="00000000">
        <w:trPr>
          <w:divId w:val="880481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29967465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</w:p>
        </w:tc>
      </w:tr>
      <w:tr w:rsidR="00000000">
        <w:trPr>
          <w:divId w:val="880481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04810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05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05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365294X7321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105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</w:tbl>
    <w:p w:rsidR="00000000" w:rsidRDefault="004105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</w:t>
            </w:r>
            <w:r>
              <w:rPr>
                <w:rFonts w:eastAsia="Times New Roman"/>
              </w:rPr>
              <w:t xml:space="preserve">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105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27"/>
        <w:gridCol w:w="752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1 полугодия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5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1 полугодия 2018 года в денежной форме в размере 14 руб. 58 коп. (четы</w:t>
            </w:r>
            <w:r>
              <w:rPr>
                <w:rFonts w:eastAsia="Times New Roman"/>
              </w:rPr>
              <w:t>рнадцать рублей пятьдесят восемь копеек) на одну размещенную акцию. Определить дату, на которую определяются лица, имеющие право на получение дивидендов, - 09 октября 2018 года. Выплату дивидендов номинальным держателям акций и являющимся профессиональными</w:t>
            </w:r>
            <w:r>
              <w:rPr>
                <w:rFonts w:eastAsia="Times New Roman"/>
              </w:rPr>
              <w:t xml:space="preserve"> участниками рынка ценных бумаг доверительным управляющим, зарегистрированным в реестре акционеров, осуществить не позднее 23 октября 2018 года, другим зарегистрированным в реестре акционеров держателям акций – не позднее 14 ноября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050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0507">
      <w:pPr>
        <w:rPr>
          <w:rFonts w:eastAsia="Times New Roman"/>
        </w:rPr>
      </w:pPr>
    </w:p>
    <w:p w:rsidR="00000000" w:rsidRDefault="004105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0507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1 полугодия 2018 года. </w:t>
      </w:r>
    </w:p>
    <w:p w:rsidR="00000000" w:rsidRDefault="00410507">
      <w:pPr>
        <w:pStyle w:val="a3"/>
      </w:pPr>
      <w:r>
        <w:t>Направляем Вам поступивший в НКО АО НРД электронный документ для голосования по вопросам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4105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410507" w:rsidRDefault="004105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1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C1438"/>
    <w:rsid w:val="000C1438"/>
    <w:rsid w:val="0041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3dc70eff2c48a083de582e3e932e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2018-09-21T10:55:00Z</dcterms:created>
  <dcterms:modified xsi:type="dcterms:W3CDTF">2018-09-21T10:55:00Z</dcterms:modified>
</cp:coreProperties>
</file>