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93827">
      <w:pPr>
        <w:pStyle w:val="a3"/>
        <w:divId w:val="147236126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72361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57946471</w:t>
            </w:r>
          </w:p>
        </w:tc>
        <w:tc>
          <w:tcPr>
            <w:tcW w:w="0" w:type="auto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</w:p>
        </w:tc>
      </w:tr>
      <w:tr w:rsidR="00000000">
        <w:trPr>
          <w:divId w:val="1472361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</w:p>
        </w:tc>
      </w:tr>
      <w:tr w:rsidR="00000000">
        <w:trPr>
          <w:divId w:val="1472361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57867537</w:t>
            </w:r>
          </w:p>
        </w:tc>
        <w:tc>
          <w:tcPr>
            <w:tcW w:w="0" w:type="auto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</w:p>
        </w:tc>
      </w:tr>
      <w:tr w:rsidR="00000000">
        <w:trPr>
          <w:divId w:val="1472361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72361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9382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"МОЭК" ИНН 7720518494 (акция 1-01-55039-E / ISIN RU000A0JPQ93)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38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636016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ноября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938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78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938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8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8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8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8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8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8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8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8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636016X9860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</w:t>
            </w:r>
            <w:r>
              <w:rPr>
                <w:rFonts w:eastAsia="Times New Roman"/>
              </w:rPr>
              <w:t>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E938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38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8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8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636018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</w:p>
        </w:tc>
      </w:tr>
    </w:tbl>
    <w:p w:rsidR="00000000" w:rsidRDefault="00E938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38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ноября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</w:t>
            </w:r>
            <w:r>
              <w:rPr>
                <w:rFonts w:eastAsia="Times New Roman"/>
              </w:rPr>
              <w:t>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38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938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749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938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382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938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938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ПАО «МОЭК» нераспределенной прибыли прошлых лет, в том числе о принятии решения о выплате (объявлении) дивидендов.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E938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38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938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Распределить нераспределенную прибыль ПАО «МОЭК» по итогам 2020 года в размере 1 020 500 000 (Один миллиард двадцать миллионов пятьсот тысяч) рублей на выплату дивидендов. 2. Выплатить дивиденды по обыкновенным акциям ПАО «МОЭК» в размере 4,380899014138</w:t>
            </w:r>
            <w:r>
              <w:rPr>
                <w:rFonts w:eastAsia="Times New Roman"/>
              </w:rPr>
              <w:t>89 рубля на одну обыкновенную акцию Общества в денежной форме в сроки, установленные действующим законодательством Российской Федерации. 3. Определить дату составления списка лиц, имеющих право на получение дивидендов по обыкновенным акциям ПАО «МОЭК» – 23</w:t>
            </w:r>
            <w:r>
              <w:rPr>
                <w:rFonts w:eastAsia="Times New Roman"/>
              </w:rPr>
              <w:t xml:space="preserve"> ноября 2021 года (на конец операционного дня). </w:t>
            </w:r>
          </w:p>
        </w:tc>
        <w:tc>
          <w:tcPr>
            <w:tcW w:w="0" w:type="auto"/>
            <w:vAlign w:val="center"/>
            <w:hideMark/>
          </w:tcPr>
          <w:p w:rsidR="00000000" w:rsidRDefault="00E938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38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38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38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38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938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938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E9382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93827">
      <w:pPr>
        <w:rPr>
          <w:rFonts w:eastAsia="Times New Roman"/>
        </w:rPr>
      </w:pPr>
    </w:p>
    <w:p w:rsidR="00000000" w:rsidRDefault="00E9382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93827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ПАО «МОЭК» нераспределенной прибыли прошлых лет, в том числе о принятии решения о выплате (объявлении) дивидендов. </w:t>
      </w:r>
    </w:p>
    <w:p w:rsidR="00000000" w:rsidRDefault="00E93827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93827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9382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93827">
      <w:pPr>
        <w:rPr>
          <w:rFonts w:eastAsia="Times New Roman"/>
        </w:rPr>
      </w:pPr>
      <w:r>
        <w:rPr>
          <w:rFonts w:eastAsia="Times New Roman"/>
        </w:rPr>
        <w:br/>
      </w:r>
    </w:p>
    <w:p w:rsidR="00E93827" w:rsidRDefault="00E93827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93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525CE"/>
    <w:rsid w:val="009525CE"/>
    <w:rsid w:val="00E9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7BFC2C-FA29-45FB-BC92-74639EBC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36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9386108a8244b23a49402f4d576a5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2021-10-22T04:08:00Z</dcterms:created>
  <dcterms:modified xsi:type="dcterms:W3CDTF">2021-10-22T04:08:00Z</dcterms:modified>
</cp:coreProperties>
</file>