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6CA4">
      <w:pPr>
        <w:pStyle w:val="a3"/>
        <w:divId w:val="11196857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9685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52058671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</w:p>
        </w:tc>
      </w:tr>
      <w:tr w:rsidR="00000000">
        <w:trPr>
          <w:divId w:val="1119685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</w:p>
        </w:tc>
      </w:tr>
      <w:tr w:rsidR="00000000">
        <w:trPr>
          <w:divId w:val="1119685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51702102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</w:p>
        </w:tc>
      </w:tr>
      <w:tr w:rsidR="00000000">
        <w:trPr>
          <w:divId w:val="1119685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9685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6CA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6C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1C6C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</w:p>
        </w:tc>
      </w:tr>
    </w:tbl>
    <w:p w:rsidR="00000000" w:rsidRDefault="001C6C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6C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г. Москва, Краснопресненская набережная,</w:t>
            </w:r>
            <w:r>
              <w:rPr>
                <w:rFonts w:eastAsia="Times New Roman"/>
              </w:rPr>
              <w:br/>
              <w:t>д.8,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6C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1C6CA4">
      <w:pPr>
        <w:rPr>
          <w:rFonts w:eastAsia="Times New Roman"/>
        </w:rPr>
      </w:pPr>
    </w:p>
    <w:p w:rsidR="00000000" w:rsidRDefault="001C6C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6CA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2020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2020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Назначение Президента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Утверждение аудитора ПАО «ЛУКОЙЛ».</w:t>
      </w:r>
      <w:r>
        <w:rPr>
          <w:rFonts w:eastAsia="Times New Roman"/>
        </w:rPr>
        <w:br/>
        <w:t>6. Утверждение Дополнений в Устав Публичного акционерного общества «Нефтяная компания «ЛУ</w:t>
      </w:r>
      <w:r>
        <w:rPr>
          <w:rFonts w:eastAsia="Times New Roman"/>
        </w:rPr>
        <w:t>КОЙЛ».</w:t>
      </w:r>
      <w:r>
        <w:rPr>
          <w:rFonts w:eastAsia="Times New Roman"/>
        </w:rPr>
        <w:br/>
        <w:t xml:space="preserve">7. Принятие решения о согласии на совершение сделки, в совершении которой имеется заинтересованность. </w:t>
      </w:r>
    </w:p>
    <w:p w:rsidR="00000000" w:rsidRDefault="001C6C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1C6CA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p w:rsidR="00000000" w:rsidRDefault="001C6CA4">
      <w:pPr>
        <w:rPr>
          <w:rFonts w:eastAsia="Times New Roman"/>
        </w:rPr>
      </w:pPr>
      <w:r>
        <w:rPr>
          <w:rFonts w:eastAsia="Times New Roman"/>
        </w:rPr>
        <w:br/>
      </w:r>
    </w:p>
    <w:p w:rsidR="001C6CA4" w:rsidRDefault="001C6C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0311"/>
    <w:rsid w:val="001C6CA4"/>
    <w:rsid w:val="00B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E03B98-D88E-4EBF-881E-5040C41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f6f0ab27f94d6a9280c12c1d03b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2021-06-01T04:52:00Z</dcterms:created>
  <dcterms:modified xsi:type="dcterms:W3CDTF">2021-06-01T04:52:00Z</dcterms:modified>
</cp:coreProperties>
</file>