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30CF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AB30CF">
      <w:pPr>
        <w:pStyle w:val="a3"/>
        <w:divId w:val="182381227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3812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109733932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</w:p>
        </w:tc>
      </w:tr>
      <w:tr w:rsidR="00000000">
        <w:trPr>
          <w:divId w:val="1823812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</w:p>
        </w:tc>
      </w:tr>
      <w:tr w:rsidR="00000000">
        <w:trPr>
          <w:divId w:val="1823812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109707626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</w:p>
        </w:tc>
      </w:tr>
      <w:tr w:rsidR="00000000">
        <w:trPr>
          <w:divId w:val="1823812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3812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30C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заседание общего собрания акционеров" с ценными бумагами эмитента ПАО "Юнипро" ИНН 8602067092 (акции 1-02-65104-D / ISIN RU000A0JNGA5, </w:t>
      </w:r>
      <w:r>
        <w:rPr>
          <w:rFonts w:eastAsia="Times New Roman"/>
        </w:rPr>
        <w:t>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AB3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1043704X8676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1043704X9283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3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1043921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</w:p>
        </w:tc>
      </w:tr>
    </w:tbl>
    <w:p w:rsidR="00000000" w:rsidRDefault="00AB3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9"/>
        <w:gridCol w:w="29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</w:t>
            </w:r>
            <w:r>
              <w:rPr>
                <w:rFonts w:eastAsia="Times New Roman"/>
              </w:rPr>
              <w:t xml:space="preserve">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AB30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1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«Юнипро» за 2024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«Юнипро»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отчетности ПАО «Юнипро» за 2024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ПАО «Юнипро»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ПАО «Юнипро» по результатам 2024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прибыли (убытков) ПАО «Юнипро», включая прибыль по результ</w:t>
            </w:r>
            <w:r>
              <w:rPr>
                <w:rFonts w:eastAsia="Times New Roman"/>
              </w:rPr>
              <w:t>атам 2024 года: Показатель Сумма (тыс. руб.) Финансовый результат (чистая прибыль) по РСБУ за 12 месяцев 2024 года 30 314 134 Накопленная прибыль по состоянию на 31 декабря 2024 года с учетом нераспределенной прибыли прошлых лет 124 638 373 Распределить на</w:t>
            </w:r>
            <w:r>
              <w:rPr>
                <w:rFonts w:eastAsia="Times New Roman"/>
              </w:rPr>
              <w:t>: - Резервный фонд - - Дивиденды - - Погашение убытков прошлых лет - - Инвестиции и развитие 124 638 373 3.2. Не выплачивать дивиденды по обыкновенным акциям ПАО «Юнипро»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>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«Юнипро»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Артемьев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Маликова Дина Ринатовна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Кирпичников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Виталий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Василий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«Юнипро»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0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</w:t>
            </w:r>
            <w:r>
              <w:rPr>
                <w:rFonts w:eastAsia="Times New Roman"/>
              </w:rPr>
              <w:t>значить аудиторской организацией ПАО «Юнипро» на 2025 год Общество с ограниченной ответственностью «Центр аудиторских технологий и решений – аудиторские услуги» (ОГРН 1027739707203).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0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AB30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30CF">
      <w:pPr>
        <w:rPr>
          <w:rFonts w:eastAsia="Times New Roman"/>
        </w:rPr>
      </w:pPr>
    </w:p>
    <w:p w:rsidR="00000000" w:rsidRDefault="00AB30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30C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«Юнипро» за 2024 год. </w:t>
      </w:r>
      <w:r>
        <w:rPr>
          <w:rFonts w:eastAsia="Times New Roman"/>
        </w:rPr>
        <w:br/>
        <w:t xml:space="preserve">2. Об утверждении годовой бухгалтерской отчетности ПАО «Юнипро»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распределении прибыли (в том числе выплате (объявлении) дивидендов) и убытков ПАО «Юнипро» по результатам 2024 года. </w:t>
      </w:r>
      <w:r>
        <w:rPr>
          <w:rFonts w:eastAsia="Times New Roman"/>
        </w:rPr>
        <w:br/>
        <w:t xml:space="preserve">4. Об избрании членов Совета директоров ПАО «Юнипро». </w:t>
      </w:r>
      <w:r>
        <w:rPr>
          <w:rFonts w:eastAsia="Times New Roman"/>
        </w:rPr>
        <w:br/>
        <w:t xml:space="preserve">5. О назначении аудиторской организации ПАО «Юнипро». </w:t>
      </w:r>
    </w:p>
    <w:p w:rsidR="00000000" w:rsidRDefault="00AB30CF">
      <w:pPr>
        <w:pStyle w:val="a3"/>
      </w:pPr>
      <w:r>
        <w:t>Направляем Вам поступив</w:t>
      </w:r>
      <w:r>
        <w:t>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</w:t>
      </w:r>
      <w:r>
        <w:t>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B30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B30C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</w:t>
      </w:r>
      <w:r>
        <w:t>se contact your account  manager (495) 956-27-90, (495) 956-27-91</w:t>
      </w:r>
    </w:p>
    <w:p w:rsidR="00000000" w:rsidRDefault="00AB30CF">
      <w:pPr>
        <w:rPr>
          <w:rFonts w:eastAsia="Times New Roman"/>
        </w:rPr>
      </w:pPr>
      <w:r>
        <w:rPr>
          <w:rFonts w:eastAsia="Times New Roman"/>
        </w:rPr>
        <w:br/>
      </w:r>
    </w:p>
    <w:p w:rsidR="00AB30CF" w:rsidRDefault="00AB30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71C9"/>
    <w:rsid w:val="003271C9"/>
    <w:rsid w:val="00A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7A852C-99F3-4867-A385-C3A616F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f206ac3d904aec9af0dcc9bc9c78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2025-06-09T10:38:00Z</dcterms:created>
  <dcterms:modified xsi:type="dcterms:W3CDTF">2025-06-09T10:38:00Z</dcterms:modified>
</cp:coreProperties>
</file>