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 (конец операционного дня)</w:t>
            </w:r>
          </w:p>
        </w:tc>
      </w:tr>
    </w:tbl>
    <w:p w:rsidR="00000000" w:rsidRDefault="0098197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4"/>
        <w:gridCol w:w="1475"/>
        <w:gridCol w:w="1475"/>
        <w:gridCol w:w="1240"/>
        <w:gridCol w:w="1366"/>
        <w:gridCol w:w="1226"/>
        <w:gridCol w:w="159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81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 / FSAO/02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278072X16090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81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981970" w:rsidRDefault="0098197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из части нераспределенной прибыли по результатам деятельности в 2016 году по акциям ПАО "ФосАгро", включая б</w:t>
        </w:r>
        <w:r>
          <w:rPr>
            <w:rStyle w:val="a4"/>
          </w:rPr>
          <w:t>анковские реквизиты для возврата дивидендов</w:t>
        </w:r>
      </w:hyperlink>
      <w:r>
        <w:t xml:space="preserve"> (716Kb)</w:t>
      </w:r>
    </w:p>
    <w:sectPr w:rsidR="0098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56222"/>
    <w:rsid w:val="001A41DC"/>
    <w:rsid w:val="00456222"/>
    <w:rsid w:val="0098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4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D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FosAgro_2016_ner.pri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2017-06-28T06:14:00Z</dcterms:created>
  <dcterms:modified xsi:type="dcterms:W3CDTF">2017-06-28T06:14:00Z</dcterms:modified>
</cp:coreProperties>
</file>