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7FA5">
      <w:pPr>
        <w:pStyle w:val="a3"/>
        <w:divId w:val="113128864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31288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27973675</w:t>
            </w:r>
          </w:p>
        </w:tc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</w:p>
        </w:tc>
      </w:tr>
      <w:tr w:rsidR="00000000">
        <w:trPr>
          <w:divId w:val="1131288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</w:p>
        </w:tc>
      </w:tr>
      <w:tr w:rsidR="00000000">
        <w:trPr>
          <w:divId w:val="1131288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1288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7FA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«Топаз».</w:t>
            </w:r>
          </w:p>
        </w:tc>
      </w:tr>
    </w:tbl>
    <w:p w:rsidR="00000000" w:rsidRDefault="00E27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27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27FA5">
      <w:pPr>
        <w:rPr>
          <w:rFonts w:eastAsia="Times New Roman"/>
        </w:rPr>
      </w:pPr>
    </w:p>
    <w:p w:rsidR="00000000" w:rsidRDefault="00E27F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7FA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2017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3. Избрание членов Сов</w:t>
      </w:r>
      <w:r>
        <w:rPr>
          <w:rFonts w:eastAsia="Times New Roman"/>
        </w:rPr>
        <w:t>ета директоров Общества.</w:t>
      </w:r>
      <w:r>
        <w:rPr>
          <w:rFonts w:eastAsia="Times New Roman"/>
        </w:rPr>
        <w:br/>
        <w:t xml:space="preserve">4. Избрание членов Ревизионной комиссии Общества. 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Утверждение Устава ПАО «Юнипро» в новой редакции.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«Юн</w:t>
      </w:r>
      <w:r>
        <w:rPr>
          <w:rFonts w:eastAsia="Times New Roman"/>
        </w:rPr>
        <w:t>ипро» в новой редакции.</w:t>
      </w:r>
      <w:r>
        <w:rPr>
          <w:rFonts w:eastAsia="Times New Roman"/>
        </w:rPr>
        <w:br/>
        <w:t>8. Утверждение Положения о Совете директоров ПАО «Юнипро» в новой редакции.</w:t>
      </w:r>
      <w:r>
        <w:rPr>
          <w:rFonts w:eastAsia="Times New Roman"/>
        </w:rPr>
        <w:br/>
        <w:t xml:space="preserve">9. Утверждение Положения о Правлении ПАО «Юнипро» в новой редакции. </w:t>
      </w:r>
    </w:p>
    <w:p w:rsidR="00000000" w:rsidRDefault="00E27FA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>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</w:t>
      </w:r>
      <w:r>
        <w:t xml:space="preserve">орядку предоставления центральным депозитарием доступа к такой информации". </w:t>
      </w:r>
    </w:p>
    <w:p w:rsidR="00000000" w:rsidRDefault="00E27FA5">
      <w:pPr>
        <w:pStyle w:val="a3"/>
      </w:pPr>
      <w:r>
        <w:t>4.2. Информация о созыве общего собрания акционеров эмитента.</w:t>
      </w:r>
    </w:p>
    <w:p w:rsidR="00000000" w:rsidRDefault="00E27FA5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</w:t>
      </w:r>
      <w:r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27FA5" w:rsidRDefault="00E27FA5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2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16C9"/>
    <w:rsid w:val="004316C9"/>
    <w:rsid w:val="00E2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2018-05-14T06:09:00Z</dcterms:created>
  <dcterms:modified xsi:type="dcterms:W3CDTF">2018-05-14T06:09:00Z</dcterms:modified>
</cp:coreProperties>
</file>