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570C4F">
      <w:pPr>
        <w:pStyle w:val="a3"/>
        <w:divId w:val="1076783405"/>
      </w:pPr>
      <w:bookmarkStart w:id="0" w:name="_GoBack"/>
      <w:bookmarkEnd w:id="0"/>
      <w:r>
        <w:t xml:space="preserve">CS012 Сообщение о собрании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8"/>
        <w:gridCol w:w="2857"/>
        <w:gridCol w:w="3280"/>
      </w:tblGrid>
      <w:tr w:rsidR="00000000">
        <w:trPr>
          <w:divId w:val="1076783405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55149216</w:t>
            </w:r>
          </w:p>
        </w:tc>
        <w:tc>
          <w:tcPr>
            <w:tcW w:w="0" w:type="auto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</w:p>
        </w:tc>
      </w:tr>
      <w:tr w:rsidR="00000000">
        <w:trPr>
          <w:divId w:val="1076783405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</w:p>
        </w:tc>
      </w:tr>
      <w:tr w:rsidR="00000000">
        <w:trPr>
          <w:divId w:val="1076783405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54538650</w:t>
            </w:r>
          </w:p>
        </w:tc>
        <w:tc>
          <w:tcPr>
            <w:tcW w:w="0" w:type="auto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</w:p>
        </w:tc>
      </w:tr>
      <w:tr w:rsidR="00000000">
        <w:trPr>
          <w:divId w:val="1076783405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1076783405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570C4F">
      <w:pPr>
        <w:pStyle w:val="1"/>
        <w:rPr>
          <w:rFonts w:eastAsia="Times New Roman"/>
        </w:rPr>
      </w:pPr>
      <w:r>
        <w:rPr>
          <w:rFonts w:eastAsia="Times New Roman"/>
        </w:rPr>
        <w:t xml:space="preserve">(XMET) О корпоративном действии "Внеочередное общее собрание" с ценными бумагами эмитента ПАО "ММК" ИНН 7414003633 (акция 1-03-00078-A / ISIN RU0009084396)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24"/>
        <w:gridCol w:w="4331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570C4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0C4F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614363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</w:t>
            </w:r>
            <w:r>
              <w:rPr>
                <w:rFonts w:eastAsia="Times New Roman"/>
              </w:rPr>
              <w:t>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0C4F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XMET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0C4F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Внеочередное общее собрание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10 сентября 2021 г. 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16 августа 2021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Форма проведения собрания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0C4F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Заочная</w:t>
            </w:r>
          </w:p>
        </w:tc>
      </w:tr>
    </w:tbl>
    <w:p w:rsidR="00000000" w:rsidRDefault="00570C4F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95"/>
        <w:gridCol w:w="1898"/>
        <w:gridCol w:w="1992"/>
        <w:gridCol w:w="1394"/>
        <w:gridCol w:w="1527"/>
        <w:gridCol w:w="1614"/>
        <w:gridCol w:w="1548"/>
        <w:gridCol w:w="2000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570C4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70C4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70C4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70C4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70C4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70C4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70C4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70C4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70C4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614363X4176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"Магнитогорский металлургический комбинат"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1-03-00078-A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05 ноября 2002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MAGN/03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RU0009084396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"СТАТУС"</w:t>
            </w:r>
          </w:p>
        </w:tc>
      </w:tr>
    </w:tbl>
    <w:p w:rsidR="00000000" w:rsidRDefault="00570C4F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31"/>
        <w:gridCol w:w="4689"/>
        <w:gridCol w:w="35"/>
      </w:tblGrid>
      <w:tr w:rsidR="00000000">
        <w:trPr>
          <w:gridAfter w:val="1"/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570C4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gridAfter w:val="1"/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70C4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570C4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DVCA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614365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</w:p>
        </w:tc>
      </w:tr>
    </w:tbl>
    <w:p w:rsidR="00000000" w:rsidRDefault="00570C4F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03"/>
        <w:gridCol w:w="3852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570C4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Голосование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и время окончания приема инструкций для участия в собрании, установленные НКО АО НРД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09 сентября 2021 г. 19:59 МСК 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и время окончания приема бюллетеней для голосования/инструкций для участия в собрании, установленные эмитентом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09 сентября 2021 г. 23:59 МСК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570C4F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Методы голосования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 xml:space="preserve">Адрес НКО АО НРД для направления инструкций для участия в собрании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Адрес </w:t>
            </w:r>
            <w:r>
              <w:rPr>
                <w:rFonts w:eastAsia="Times New Roman"/>
              </w:rPr>
              <w:t xml:space="preserve">SWIFT НКО АО НРД для направления инструкций для участия в собрании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NADCRUMM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Почтовый адрес, по которому могут направляться заполненные бюллетени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Код страны: RU. </w:t>
            </w:r>
            <w:r>
              <w:rPr>
                <w:rFonts w:eastAsia="Times New Roman"/>
              </w:rPr>
              <w:br/>
              <w:t>455008, г. Магнитогорск, пр-т Карла Маркса, д. 212, Магнитогорский фил</w:t>
            </w:r>
            <w:r>
              <w:rPr>
                <w:rFonts w:eastAsia="Times New Roman"/>
              </w:rPr>
              <w:br/>
              <w:t>иал акционерного общ</w:t>
            </w:r>
            <w:r>
              <w:rPr>
                <w:rFonts w:eastAsia="Times New Roman"/>
              </w:rPr>
              <w:t>ества «Регистраторское общество «СТАТУС»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Адрес сайта в сети "Интернет", на котором может быть заполнена электронная форма бюллетеней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570C4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https://online.rostatus.ru</w:t>
            </w:r>
          </w:p>
        </w:tc>
      </w:tr>
    </w:tbl>
    <w:p w:rsidR="00000000" w:rsidRDefault="00570C4F">
      <w:pPr>
        <w:rPr>
          <w:rFonts w:eastAsia="Times New Roman"/>
        </w:rPr>
      </w:pPr>
    </w:p>
    <w:p w:rsidR="00000000" w:rsidRDefault="00570C4F">
      <w:pPr>
        <w:pStyle w:val="2"/>
        <w:rPr>
          <w:rFonts w:eastAsia="Times New Roman"/>
        </w:rPr>
      </w:pPr>
      <w:r>
        <w:rPr>
          <w:rFonts w:eastAsia="Times New Roman"/>
        </w:rPr>
        <w:t>Повестка</w:t>
      </w:r>
    </w:p>
    <w:p w:rsidR="00000000" w:rsidRDefault="00570C4F">
      <w:pPr>
        <w:rPr>
          <w:rFonts w:eastAsia="Times New Roman"/>
        </w:rPr>
      </w:pPr>
      <w:r>
        <w:rPr>
          <w:rFonts w:eastAsia="Times New Roman"/>
        </w:rPr>
        <w:t>1. О выплате дивидендов по размещенным акциям ПАО «ММК» по результатам полугодия отчетного 2021 года</w:t>
      </w:r>
      <w:r>
        <w:rPr>
          <w:rFonts w:eastAsia="Times New Roman"/>
        </w:rPr>
        <w:t>.</w:t>
      </w:r>
    </w:p>
    <w:p w:rsidR="00000000" w:rsidRDefault="00570C4F">
      <w:pPr>
        <w:pStyle w:val="HTML"/>
      </w:pPr>
      <w:r>
        <w:t>По всем вопросам, связанным с настоящим сообщением, Вы можете обращаться к Вашим персональным менеджерам по телефонам: (495) 956-27-90, (495) 956-27-91/ F</w:t>
      </w:r>
      <w:r>
        <w:t>or details please contact your account  manager (495) 956-27-90, (495) 956-27-91</w:t>
      </w:r>
    </w:p>
    <w:p w:rsidR="00000000" w:rsidRDefault="00570C4F">
      <w:pPr>
        <w:rPr>
          <w:rFonts w:eastAsia="Times New Roman"/>
        </w:rPr>
      </w:pPr>
      <w:r>
        <w:rPr>
          <w:rFonts w:eastAsia="Times New Roman"/>
        </w:rPr>
        <w:br/>
      </w:r>
    </w:p>
    <w:p w:rsidR="00570C4F" w:rsidRDefault="00570C4F">
      <w:pPr>
        <w:pStyle w:val="HTML"/>
      </w:pPr>
      <w:r>
        <w:t>Настоящий документ является визуализированной формой электронного документа и содержит существенную информацию. Полная информация содержится непосредственно в электронном до</w:t>
      </w:r>
      <w:r>
        <w:t>кументе.</w:t>
      </w:r>
    </w:p>
    <w:sectPr w:rsidR="00570C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5D0C85"/>
    <w:rsid w:val="00570C4F"/>
    <w:rsid w:val="005D0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8357743D-7093-4E68-9820-EAD7937DD2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6783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360</Words>
  <Characters>2057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2021-08-10T10:49:00Z</dcterms:created>
  <dcterms:modified xsi:type="dcterms:W3CDTF">2021-08-10T10:49:00Z</dcterms:modified>
</cp:coreProperties>
</file>