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D5863">
      <w:pPr>
        <w:pStyle w:val="a3"/>
        <w:divId w:val="1730037022"/>
      </w:pPr>
      <w:bookmarkStart w:id="0" w:name="_GoBack"/>
      <w:bookmarkEnd w:id="0"/>
      <w:r>
        <w:t>CS014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73003702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113864641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</w:p>
        </w:tc>
      </w:tr>
      <w:tr w:rsidR="00000000">
        <w:trPr>
          <w:divId w:val="173003702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</w:p>
        </w:tc>
      </w:tr>
      <w:tr w:rsidR="00000000">
        <w:trPr>
          <w:divId w:val="173003702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113380406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</w:p>
        </w:tc>
      </w:tr>
      <w:tr w:rsidR="00000000">
        <w:trPr>
          <w:divId w:val="173003702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73003702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0D5863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</w:t>
      </w:r>
      <w:r>
        <w:rPr>
          <w:rFonts w:eastAsia="Times New Roman"/>
        </w:rPr>
        <w:t>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1076146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собран</w:t>
            </w:r>
            <w:r>
              <w:rPr>
                <w:rFonts w:eastAsia="Times New Roman"/>
              </w:rPr>
              <w:t>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 18:00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0D586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1076146X4418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D586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</w:p>
        </w:tc>
      </w:tr>
    </w:tbl>
    <w:p w:rsidR="00000000" w:rsidRDefault="000D586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5"/>
        <w:gridCol w:w="247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</w:t>
            </w:r>
            <w:r>
              <w:rPr>
                <w:rFonts w:eastAsia="Times New Roman"/>
              </w:rPr>
              <w:t xml:space="preserve">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NOAC Не участвовать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0D586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7563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Бюллетень</w:t>
            </w: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 выплате (объявлении) дивидендов по результатам первого полугодия 2025 года.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D58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Выплатить дивиденды по результатам деятельности ПАО «Газпром нефть» за первое полугодие </w:t>
            </w:r>
            <w:r>
              <w:rPr>
                <w:rFonts w:eastAsia="Times New Roman"/>
              </w:rPr>
              <w:t>2025 года в денежной форме в размере 17,30 рублей на одну обыкновенную акцию; установить дату, на которую определяются лица, имеющие право на получение дивидендов – 13 октября 2025 г.; определить срок выплаты дивидендов: номинальному держателю и являющемус</w:t>
            </w:r>
            <w:r>
              <w:rPr>
                <w:rFonts w:eastAsia="Times New Roman"/>
              </w:rPr>
              <w:t>я профессиональным участником рынка ценных бумаг доверительному управляющему, которые зарегистрированы в реестре акционеров – не позднее 24 октября 2025 г., другим зарегистрированным в реестре акционеров лицам – не позднее 17 ноября 2025 г.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</w:t>
            </w:r>
            <w:r>
              <w:rPr>
                <w:rFonts w:eastAsia="Times New Roman"/>
              </w:rPr>
              <w:t>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D58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RU0009062467#RU#1-01-00146-A#АО</w:t>
            </w:r>
          </w:p>
        </w:tc>
        <w:tc>
          <w:tcPr>
            <w:tcW w:w="0" w:type="auto"/>
            <w:vAlign w:val="center"/>
            <w:hideMark/>
          </w:tcPr>
          <w:p w:rsidR="00000000" w:rsidRDefault="000D586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D5863">
      <w:pPr>
        <w:rPr>
          <w:rFonts w:eastAsia="Times New Roman"/>
        </w:rPr>
      </w:pPr>
    </w:p>
    <w:p w:rsidR="00000000" w:rsidRDefault="000D5863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0D5863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1. О выплате (объявлении) дивидендов по результатам первого полугодия 2025 года. </w:t>
      </w:r>
    </w:p>
    <w:p w:rsidR="00000000" w:rsidRDefault="000D5863">
      <w:pPr>
        <w:pStyle w:val="a3"/>
      </w:pPr>
      <w:r>
        <w:t>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лиц, имеющих пра</w:t>
      </w:r>
      <w:r>
        <w:t>во на участие в данном корпоративном действии, согласно п. 9 ст. 52 Федерального закона от 26 декабря 1995 года №208-ФЗ «Об акционерных обществах»*.</w:t>
      </w:r>
      <w:r>
        <w:br/>
      </w:r>
      <w:r>
        <w:br/>
        <w:t>* НРД не отвечает за полноту и достоверность информации, полученной от эмитента.</w:t>
      </w:r>
    </w:p>
    <w:p w:rsidR="00000000" w:rsidRDefault="000D5863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0D5863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0D5863">
      <w:pPr>
        <w:rPr>
          <w:rFonts w:eastAsia="Times New Roman"/>
        </w:rPr>
      </w:pPr>
      <w:r>
        <w:rPr>
          <w:rFonts w:eastAsia="Times New Roman"/>
        </w:rPr>
        <w:br/>
      </w:r>
    </w:p>
    <w:p w:rsidR="000D5863" w:rsidRDefault="000D5863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0D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13389"/>
    <w:rsid w:val="000D5863"/>
    <w:rsid w:val="0031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B20AF6-954A-457F-AA0E-07E72A5E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0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422898755974c6180892637346f33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2025-09-08T04:50:00Z</dcterms:created>
  <dcterms:modified xsi:type="dcterms:W3CDTF">2025-09-08T04:50:00Z</dcterms:modified>
</cp:coreProperties>
</file>