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3A9F">
      <w:pPr>
        <w:pStyle w:val="a3"/>
        <w:divId w:val="210444869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444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79314030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</w:p>
        </w:tc>
      </w:tr>
      <w:tr w:rsidR="00000000">
        <w:trPr>
          <w:divId w:val="210444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</w:p>
        </w:tc>
      </w:tr>
      <w:tr w:rsidR="00000000">
        <w:trPr>
          <w:divId w:val="210444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79290081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</w:p>
        </w:tc>
      </w:tr>
      <w:tr w:rsidR="00000000">
        <w:trPr>
          <w:divId w:val="210444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444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3A9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3A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812094X74260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63A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</w:p>
        </w:tc>
      </w:tr>
    </w:tbl>
    <w:p w:rsidR="00000000" w:rsidRDefault="00A63A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</w:t>
            </w:r>
            <w:r>
              <w:rPr>
                <w:rFonts w:eastAsia="Times New Roman"/>
              </w:rPr>
              <w:t>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63A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6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Чистую прибыль, полученную по итогам 2022 года, не распределять. 1.2. Дивиденды по результатам 2022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выплате вознаграждения членам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СК «Росгосстрах», связанное с исполнением ими функций членов Совета директоров, в следующем размере: Алексеев Михаил Юрьевич - 0 рублей; Андресов Юрий Николаевич -</w:t>
            </w:r>
            <w:r>
              <w:rPr>
                <w:rFonts w:eastAsia="Times New Roman"/>
              </w:rPr>
              <w:t xml:space="preserve"> 0 рублей; Галушин Николай Владимирович – 7 200 000 рублей; Гальперин Геннадий Аронович - 0 рублей; Горегляд Валерий Павлович - 0 рублей; Горшков Георгий Вячеславович - 0 рублей; Еременко Руслан Юрьевич - 0 рублей; Задорнов Михаил Михайлович - 0 рублей; Зи</w:t>
            </w:r>
            <w:r>
              <w:rPr>
                <w:rFonts w:eastAsia="Times New Roman"/>
              </w:rPr>
              <w:t>льберман Роман Семенович - 0 рублей; Кремлева Ирина Владимировна - 0 рублей; Левин Дмитрий Олегович - 0 рублей; Левыкин Владимир Дмитриевич - 0 рублей; Мамлеева Эльмира Рифатовна – 4 809 863 рублей; Мурзенок Владимир Олегович - 0 рублей; Чернин Максим Бори</w:t>
            </w:r>
            <w:r>
              <w:rPr>
                <w:rFonts w:eastAsia="Times New Roman"/>
              </w:rPr>
              <w:t>сович – 4 809 863 рублей; Шаймарданов Ильнар Ильшатович - 0 рублей; Шепелев Максим Валентинович - 0 рублей.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СК «Росгосстрах»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СК «Росгосстрах» в новой редакции согласно Приложению № 1 к настоящему решению.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СК «Росгосстрах»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</w:t>
            </w:r>
            <w:r>
              <w:rPr>
                <w:rFonts w:eastAsia="Times New Roman"/>
              </w:rPr>
              <w:t>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Андресов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Галушин Николай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Горшков Георгий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Еременко Руслан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Левыкин Владимир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Мурзенок Владимир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Нечаев Сергей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Шаймарданов Ильнар Ильшатович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Шепелев Максим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</w:t>
            </w:r>
            <w:r>
              <w:rPr>
                <w:rFonts w:eastAsia="Times New Roman"/>
              </w:rPr>
              <w:t>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СК «Росгосстрах».: Абашев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СК «Росгосстрах».: Бокарева Евгения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СК «Росгосстрах».: Курбакова Дарья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СК «Росгосстрах».: Павленко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Акционерное общество «Технологии Доверия – Аудит» (АО «Технологии Доверия – Аудит») (ИНН 7705051102, ОГРН 1027700148431) аудиторской организацией ПАО СК «Росгосстрах» на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63A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63A9F">
      <w:pPr>
        <w:rPr>
          <w:rFonts w:eastAsia="Times New Roman"/>
        </w:rPr>
      </w:pPr>
    </w:p>
    <w:p w:rsidR="00000000" w:rsidRDefault="00A63A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63A9F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ПАО СК «Росгосстрах». </w:t>
      </w:r>
      <w:r>
        <w:rPr>
          <w:rFonts w:eastAsia="Times New Roman"/>
        </w:rPr>
        <w:br/>
        <w:t xml:space="preserve">2. выплате вознаграждения членам Совета директоров ПАО СК «Росгосстрах». </w:t>
      </w:r>
      <w:r>
        <w:rPr>
          <w:rFonts w:eastAsia="Times New Roman"/>
        </w:rPr>
        <w:br/>
        <w:t xml:space="preserve">3. Об утверждении Устава ПАО СК «Росгосстрах» в новой редакции. </w:t>
      </w:r>
      <w:r>
        <w:rPr>
          <w:rFonts w:eastAsia="Times New Roman"/>
        </w:rPr>
        <w:br/>
        <w:t xml:space="preserve">4. Об избрании членов Совета директоров ПАО СК «Росгосстрах». </w:t>
      </w:r>
      <w:r>
        <w:rPr>
          <w:rFonts w:eastAsia="Times New Roman"/>
        </w:rPr>
        <w:br/>
        <w:t>5. О</w:t>
      </w:r>
      <w:r>
        <w:rPr>
          <w:rFonts w:eastAsia="Times New Roman"/>
        </w:rPr>
        <w:t xml:space="preserve">б избрании членов Ревизионной комиссии ПАО СК «Росгосстрах». </w:t>
      </w:r>
      <w:r>
        <w:rPr>
          <w:rFonts w:eastAsia="Times New Roman"/>
        </w:rPr>
        <w:br/>
        <w:t xml:space="preserve">6. О назначении аудиторской организации ПАО СК «Росгосстрах». </w:t>
      </w:r>
    </w:p>
    <w:p w:rsidR="00000000" w:rsidRDefault="00A63A9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</w:t>
      </w:r>
      <w:r>
        <w:t>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</w:t>
      </w:r>
      <w:r>
        <w:t>нной от эмитента.</w:t>
      </w:r>
    </w:p>
    <w:p w:rsidR="00000000" w:rsidRDefault="00A63A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63A9F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63A9F">
      <w:pPr>
        <w:rPr>
          <w:rFonts w:eastAsia="Times New Roman"/>
        </w:rPr>
      </w:pPr>
      <w:r>
        <w:rPr>
          <w:rFonts w:eastAsia="Times New Roman"/>
        </w:rPr>
        <w:br/>
      </w:r>
    </w:p>
    <w:p w:rsidR="00A63A9F" w:rsidRDefault="00A63A9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542F"/>
    <w:rsid w:val="004A542F"/>
    <w:rsid w:val="00A6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ABF14E-B1CF-42E8-A519-171B1949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4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aecc84be784c2cac0da9a34041e6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2023-06-09T04:22:00Z</dcterms:created>
  <dcterms:modified xsi:type="dcterms:W3CDTF">2023-06-09T04:22:00Z</dcterms:modified>
</cp:coreProperties>
</file>