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50F7">
      <w:pPr>
        <w:pStyle w:val="a3"/>
        <w:divId w:val="7717074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1707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52290911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</w:tr>
      <w:tr w:rsidR="00000000">
        <w:trPr>
          <w:divId w:val="771707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</w:tr>
      <w:tr w:rsidR="00000000">
        <w:trPr>
          <w:divId w:val="771707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52200643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</w:tr>
      <w:tr w:rsidR="00000000">
        <w:trPr>
          <w:divId w:val="771707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1707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50F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50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2B50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</w:tr>
    </w:tbl>
    <w:p w:rsidR="00000000" w:rsidRDefault="002B50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39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здание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2B50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88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2020 год, размещенный в составе материалов годового Общего собрания акционеров Общества на официальном сайте Общества в сети Интернет по адресу: https://www.fsk-ees.ru/shareholders_and_investors/information_for_sharehold</w:t>
            </w:r>
            <w:r>
              <w:rPr>
                <w:rFonts w:eastAsia="Times New Roman"/>
              </w:rPr>
              <w:t xml:space="preserve">ers/shareholders_39_meeting/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2020 год, размещенную в составе материалов годового Общего собрания акционеров Общества на официальном сайте Общества в сети Интернет по адресу: https://www.fsk-ees.ru/shareholder</w:t>
            </w:r>
            <w:r>
              <w:rPr>
                <w:rFonts w:eastAsia="Times New Roman"/>
              </w:rPr>
              <w:t xml:space="preserve">s_and_investors/information_for_shareholders/shareholders_39_meeting/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2020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2020 год: (тыс. руб.) Прибыль отчетного периода: 39 965 377 Распределить на: Резервный фонд 1 998 269 Прибыль на цели развития Общества 17 403 104 Дивиде</w:t>
            </w:r>
            <w:r>
              <w:rPr>
                <w:rFonts w:eastAsia="Times New Roman"/>
              </w:rPr>
              <w:t xml:space="preserve">нды 20 564 004 Покрытие убытков прошлых периодов 0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за 2020 год в размере 0,</w:t>
            </w:r>
            <w:r>
              <w:rPr>
                <w:rFonts w:eastAsia="Times New Roman"/>
              </w:rPr>
              <w:t>016132865449 рубля на одну обыкновенную акцию ПАО «ФСК ЕЭС» в денежной форме. 2. 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производится по правилам матема</w:t>
            </w:r>
            <w:r>
              <w:rPr>
                <w:rFonts w:eastAsia="Times New Roman"/>
              </w:rPr>
              <w:t xml:space="preserve">тического округления. 3. Срок выплаты дивидендов номинальному </w:t>
            </w:r>
            <w:r>
              <w:rPr>
                <w:rFonts w:eastAsia="Times New Roman"/>
              </w:rPr>
              <w:lastRenderedPageBreak/>
              <w:t>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</w:t>
            </w:r>
            <w:r>
              <w:rPr>
                <w:rFonts w:eastAsia="Times New Roman"/>
              </w:rPr>
              <w:t>х дней с даты составления списка лиц, имеющих право на получение дивидендов. 4. Определить дату составления списка лиц, имеющих право на получение дивидендов, – 17-й день с даты принятия годовым Общим собранием акционеров ПАО «ФСК ЕЭС» решения о выплате ди</w:t>
            </w:r>
            <w:r>
              <w:rPr>
                <w:rFonts w:eastAsia="Times New Roman"/>
              </w:rPr>
              <w:t xml:space="preserve">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</w:t>
            </w:r>
            <w:r>
              <w:rPr>
                <w:rFonts w:eastAsia="Times New Roman"/>
              </w:rPr>
              <w:t xml:space="preserve">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«ФСК ЕЭС», не являющимся государственными служащими, в соответствии </w:t>
            </w:r>
            <w:r>
              <w:rPr>
                <w:rFonts w:eastAsia="Times New Roman"/>
              </w:rPr>
              <w:t xml:space="preserve">с Положением о выплате членам Совета директоров ПАО «ФСК ЕЭС» вознаграждений и компенсаций, утвержденным решением годового Общего собрания акционеров ПАО «ФСК ЕЭС» 15.05.2020 (Протокол от 15.05.2020 №24).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</w:t>
            </w:r>
            <w:r>
              <w:rPr>
                <w:rFonts w:eastAsia="Times New Roman"/>
              </w:rPr>
              <w:t xml:space="preserve">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«ФСК ЕЭС», не являющимся государственными служащими, в соответствии </w:t>
            </w:r>
            <w:r>
              <w:rPr>
                <w:rFonts w:eastAsia="Times New Roman"/>
              </w:rPr>
              <w:t xml:space="preserve">с Положением о выплате членам Ревизионной комиссии ПАО «ФСК ЕЭС» вознаграждений и компенсаций вознаграждений и компенсаций, утвержденным решением годового </w:t>
            </w:r>
            <w:r>
              <w:rPr>
                <w:rFonts w:eastAsia="Times New Roman"/>
              </w:rPr>
              <w:lastRenderedPageBreak/>
              <w:t xml:space="preserve">Общего собрания акционеров ПАО «ФСК ЕЭС» 15.05.2020 (Протокол от 15.05.2020 №24).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Общества, с учетом необходимости избрания в состав Совета директоров ПАО «ФСК ЕЭС» не менее 3 (трех) независимых директоров, в составе: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Грабчак Евгений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Анникова Наталия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Кулагин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Олейникова Анна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</w:t>
            </w:r>
            <w:r>
              <w:rPr>
                <w:rFonts w:eastAsia="Times New Roman"/>
              </w:rPr>
              <w:t>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Хазов Илья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0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ПАО «ФСК ЕЭС» объединение аудиторов (коллективного участника) в составе О</w:t>
            </w:r>
            <w:r>
              <w:rPr>
                <w:rFonts w:eastAsia="Times New Roman"/>
              </w:rPr>
              <w:t xml:space="preserve">ОО «Эрнст энд Янг» (лидера коллективного участника) и АО Аудиторская компания «Деловой профиль» (члена коллективного участника). 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2B50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50F7">
      <w:pPr>
        <w:rPr>
          <w:rFonts w:eastAsia="Times New Roman"/>
        </w:rPr>
      </w:pPr>
    </w:p>
    <w:p w:rsidR="00000000" w:rsidRDefault="002B50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50F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 2. Утверждение годовой бухгалтерской (финансовой) отчетности Общества за 2020 год. 3. Утверждение распределения прибыли Общества по результатам 2020 года. 4. О размере дивидендов, сроках и форме их выпла</w:t>
      </w:r>
      <w:r>
        <w:rPr>
          <w:rFonts w:eastAsia="Times New Roman"/>
        </w:rPr>
        <w:t xml:space="preserve">ты по итогам работы за 2020 год и установлении даты, на которую определяются лица, имеющие право на получение дивидендов. 5. О выплате вознаграждения за работу в составе Совета директоров членам Совета директоров, не являющимся государственными служащими, </w:t>
      </w:r>
      <w:r>
        <w:rPr>
          <w:rFonts w:eastAsia="Times New Roman"/>
        </w:rPr>
        <w:t>в размере, установленном внутренними документами Общества. 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</w:t>
      </w:r>
      <w:r>
        <w:rPr>
          <w:rFonts w:eastAsia="Times New Roman"/>
        </w:rPr>
        <w:t xml:space="preserve">. 7. Избрание членов Совета директоров Общества. 8. Избрание членов Ревизионной комиссии Общества. 9. Утверждение аудитора Общества. </w:t>
      </w:r>
    </w:p>
    <w:p w:rsidR="00000000" w:rsidRDefault="002B50F7">
      <w:pPr>
        <w:pStyle w:val="a3"/>
      </w:pPr>
      <w:r>
        <w:t>Изменения в формулировке бюллетеня в разделе должности кандидатов в СД и РК</w:t>
      </w:r>
    </w:p>
    <w:p w:rsidR="00000000" w:rsidRDefault="002B50F7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B50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50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2B50F7">
      <w:pPr>
        <w:rPr>
          <w:rFonts w:eastAsia="Times New Roman"/>
        </w:rPr>
      </w:pPr>
      <w:r>
        <w:rPr>
          <w:rFonts w:eastAsia="Times New Roman"/>
        </w:rPr>
        <w:br/>
      </w:r>
    </w:p>
    <w:p w:rsidR="002B50F7" w:rsidRDefault="002B50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2B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3CD1"/>
    <w:rsid w:val="002B50F7"/>
    <w:rsid w:val="00C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FFB1D1-2B5C-4EA7-87A4-21D97C6D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9cb8c3d5ae4da88a35b6c36252b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2021-06-07T05:12:00Z</dcterms:created>
  <dcterms:modified xsi:type="dcterms:W3CDTF">2021-06-07T05:12:00Z</dcterms:modified>
</cp:coreProperties>
</file>