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606">
      <w:pPr>
        <w:pStyle w:val="a3"/>
        <w:divId w:val="13427762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277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41105993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</w:tr>
      <w:tr w:rsidR="00000000">
        <w:trPr>
          <w:divId w:val="134277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</w:tr>
      <w:tr w:rsidR="00000000">
        <w:trPr>
          <w:divId w:val="134277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40568193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</w:tr>
      <w:tr w:rsidR="00000000">
        <w:trPr>
          <w:divId w:val="134277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27762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6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3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23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500744</w:t>
            </w:r>
          </w:p>
        </w:tc>
      </w:tr>
    </w:tbl>
    <w:p w:rsidR="00000000" w:rsidRDefault="00723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</w:t>
            </w:r>
            <w:r>
              <w:rPr>
                <w:rFonts w:eastAsia="Times New Roman"/>
              </w:rPr>
              <w:t xml:space="preserve">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7236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2019 год. </w:t>
            </w:r>
            <w:r>
              <w:rPr>
                <w:rFonts w:eastAsia="Times New Roman"/>
              </w:rPr>
              <w:t>С текстом годового отчета АК «АЛРОСА» (ПАО) за 2019 год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</w:t>
            </w:r>
            <w:r>
              <w:rPr>
                <w:rFonts w:eastAsia="Times New Roman"/>
              </w:rPr>
              <w:t xml:space="preserve">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2019 год. С текстом годовой бухгалтерской (финансовой) отчетности АК «АЛРОСА» (ПАО) за 2019 год можно ознакомиться по адресу Республика Саха (Якутия), г. Мирный, ул. Лен</w:t>
            </w:r>
            <w:r>
              <w:rPr>
                <w:rFonts w:eastAsia="Times New Roman"/>
              </w:rPr>
              <w:t xml:space="preserve">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АК «АЛРОСА» (ПАО)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чистой прибыли АК «АЛРОСА» (ПАО) за 2019 год: Чистая прибыль по итогам 2019 г.: 26 </w:t>
            </w:r>
            <w:r>
              <w:rPr>
                <w:rFonts w:eastAsia="Times New Roman"/>
              </w:rPr>
              <w:t xml:space="preserve">664 462 000,00 руб. Промежуточные дивиденды по результатам первого полугодия 2019 г.: 28 281 468 019,20 руб. Нераспределенная прибыль по итогам 2019 г.: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части нераспределенной прибыли прошлых лет: Нераспределенная прибыль прошлых лет по состоянию на 01 января 2020 г.: 1</w:t>
            </w:r>
            <w:r>
              <w:rPr>
                <w:rFonts w:eastAsia="Times New Roman"/>
              </w:rPr>
              <w:t xml:space="preserve">67 436 725 000,00 руб. на выплату дивидендов: 20 986 865 626,10 руб. по результатам деятельности за первое полугодие 2019 г. (выплачены) 1 617 006 019,20 руб. по результатам деятельности за 2019 год (к уплате): 19 369 859 606,90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2019 года в размере 2 (два) рубля 63 (шестьдесят три) копейки на одну размещенную обыкновенную именную акцию АК «АЛРОСА» (ПАО) номинальной стоимостью 50 (пятьдесят) копеек. 2) Определить следующий порядок вы</w:t>
            </w:r>
            <w:r>
              <w:rPr>
                <w:rFonts w:eastAsia="Times New Roman"/>
              </w:rPr>
              <w:t>платы дивидендов по результатам 2019 года: Дивиденды выплатить в денежной форме. Сумма начисленных дивидендов в расчете на одного акционера определяется с точностью до одной копейки. Срок выплаты дивидендов номинальному держателю и являющемуся профессионал</w:t>
            </w:r>
            <w:r>
              <w:rPr>
                <w:rFonts w:eastAsia="Times New Roman"/>
              </w:rPr>
              <w:t>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</w:t>
            </w:r>
            <w:r>
              <w:rPr>
                <w:rFonts w:eastAsia="Times New Roman"/>
              </w:rPr>
              <w:t xml:space="preserve">а, имеющие право на получение дивидендов. 3) Утвердить 13 июля 2020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2019-2020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</w:t>
            </w:r>
            <w:r>
              <w:rPr>
                <w:rFonts w:eastAsia="Times New Roman"/>
              </w:rPr>
              <w:t xml:space="preserve">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за работу составе Ревизионной комиссии АК «АЛРОСА» (ПАО) членам Ревизионной комиссии – негосударственным </w:t>
            </w:r>
            <w:r>
              <w:rPr>
                <w:rFonts w:eastAsia="Times New Roman"/>
              </w:rPr>
              <w:t xml:space="preserve">служащим за 2019-2020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 Для выплаты вознаграждения использовать нераспределенную прибыль </w:t>
            </w:r>
            <w:r>
              <w:rPr>
                <w:rFonts w:eastAsia="Times New Roman"/>
              </w:rPr>
              <w:t xml:space="preserve">прошлых лет.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Гурьева Наталья Филипповна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Алексей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Рашевский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Терещенко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Багынанов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Иванов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 - Логинова Ольга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членами Ревизионной комиссии АК «АЛРОСА» (ПАО) - Пшеничников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6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</w:t>
            </w:r>
            <w:r>
              <w:rPr>
                <w:rFonts w:eastAsia="Times New Roman"/>
              </w:rPr>
              <w:t xml:space="preserve">товленной в соответствии с российским законодательством, по итогам 2020 года, и консолидированной финансовой отчетности Группы АЛРОСА, подготовленной в соответствии с Международными стандартами финансовой отчетности, по итогам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6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36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3606">
      <w:pPr>
        <w:rPr>
          <w:rFonts w:eastAsia="Times New Roman"/>
        </w:rPr>
      </w:pPr>
    </w:p>
    <w:p w:rsidR="00000000" w:rsidRDefault="0072360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72360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АК «АЛРОСА» (ПАО) по результатам 2019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установлении даты, на кото</w:t>
      </w:r>
      <w:r>
        <w:rPr>
          <w:rFonts w:eastAsia="Times New Roman"/>
        </w:rPr>
        <w:t>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</w:t>
      </w:r>
      <w:r>
        <w:rPr>
          <w:rFonts w:eastAsia="Times New Roman"/>
        </w:rPr>
        <w:t>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</w:t>
      </w:r>
      <w:r>
        <w:rPr>
          <w:rFonts w:eastAsia="Times New Roman"/>
        </w:rPr>
        <w:t>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 xml:space="preserve">10. Утверждение аудитора АК «АЛРОСА» (ПАО). </w:t>
      </w:r>
    </w:p>
    <w:p w:rsidR="00000000" w:rsidRDefault="0072360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</w:t>
      </w:r>
      <w:r>
        <w:t>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23606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000000" w:rsidRDefault="007236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3606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723606">
      <w:pPr>
        <w:rPr>
          <w:rFonts w:eastAsia="Times New Roman"/>
        </w:rPr>
      </w:pPr>
      <w:r>
        <w:rPr>
          <w:rFonts w:eastAsia="Times New Roman"/>
        </w:rPr>
        <w:br/>
      </w:r>
    </w:p>
    <w:p w:rsidR="00723606" w:rsidRDefault="0072360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72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53E0"/>
    <w:rsid w:val="00723606"/>
    <w:rsid w:val="00B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3CD4DF-0647-4628-917D-E2B6A5F4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2dc864b7b44d93b8301a3609360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2020-06-19T04:44:00Z</dcterms:created>
  <dcterms:modified xsi:type="dcterms:W3CDTF">2020-06-19T04:44:00Z</dcterms:modified>
</cp:coreProperties>
</file>