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4BA9">
      <w:pPr>
        <w:pStyle w:val="a3"/>
        <w:divId w:val="90341884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03418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30861638</w:t>
            </w:r>
          </w:p>
        </w:tc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</w:p>
        </w:tc>
      </w:tr>
      <w:tr w:rsidR="00000000">
        <w:trPr>
          <w:divId w:val="903418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</w:p>
        </w:tc>
      </w:tr>
      <w:tr w:rsidR="00000000">
        <w:trPr>
          <w:divId w:val="903418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3418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4BA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4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94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378674</w:t>
            </w:r>
          </w:p>
        </w:tc>
      </w:tr>
    </w:tbl>
    <w:p w:rsidR="00000000" w:rsidRDefault="00894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21"/>
        <w:gridCol w:w="2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B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94BA9">
      <w:pPr>
        <w:rPr>
          <w:rFonts w:eastAsia="Times New Roman"/>
        </w:rPr>
      </w:pPr>
    </w:p>
    <w:p w:rsidR="00000000" w:rsidRDefault="00894B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4BA9">
      <w:pPr>
        <w:rPr>
          <w:rFonts w:eastAsia="Times New Roman"/>
        </w:rPr>
      </w:pPr>
      <w:r>
        <w:rPr>
          <w:rFonts w:eastAsia="Times New Roman"/>
        </w:rPr>
        <w:t>1. О выплате дивидендов по результатам девяти месяцев 2018 года.</w:t>
      </w:r>
      <w:r>
        <w:rPr>
          <w:rFonts w:eastAsia="Times New Roman"/>
        </w:rPr>
        <w:br/>
        <w:t>2. О внесении изменений в Устав ПАО «Газпром нефть».</w:t>
      </w:r>
      <w:r>
        <w:rPr>
          <w:rFonts w:eastAsia="Times New Roman"/>
        </w:rPr>
        <w:br/>
        <w:t>3. Об утверждении Положения о Совете директоров ПАО «Газпром нефть» в новой редакции.</w:t>
      </w:r>
      <w:r>
        <w:rPr>
          <w:rFonts w:eastAsia="Times New Roman"/>
        </w:rPr>
        <w:br/>
        <w:t>4. Об утверждении Положения об Общем собрании акцион</w:t>
      </w:r>
      <w:r>
        <w:rPr>
          <w:rFonts w:eastAsia="Times New Roman"/>
        </w:rPr>
        <w:t>еров ПАО «Газпром нефть» в новой редакции.</w:t>
      </w:r>
      <w:r>
        <w:rPr>
          <w:rFonts w:eastAsia="Times New Roman"/>
        </w:rPr>
        <w:br/>
        <w:t>5. Об утверждении Положения о Генеральном директоре ПАО «Газпром нефть» в новой редакции.</w:t>
      </w:r>
      <w:r>
        <w:rPr>
          <w:rFonts w:eastAsia="Times New Roman"/>
        </w:rPr>
        <w:br/>
        <w:t>6. Об утверждении Положения о Правлении ПАО «Газпром нефть» в новой редакции.</w:t>
      </w:r>
      <w:r>
        <w:rPr>
          <w:rFonts w:eastAsia="Times New Roman"/>
        </w:rPr>
        <w:br/>
        <w:t>7. Об участии ПАО «Газпром нефть» в Ассоциаци</w:t>
      </w:r>
      <w:r>
        <w:rPr>
          <w:rFonts w:eastAsia="Times New Roman"/>
        </w:rPr>
        <w:t xml:space="preserve">и топливно-энергетического комплекса «Российский Национальный комитет Мирового Энергетического Совета». </w:t>
      </w:r>
    </w:p>
    <w:p w:rsidR="00000000" w:rsidRDefault="00894BA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</w:t>
      </w:r>
      <w:r>
        <w:t>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</w:t>
      </w:r>
      <w:r>
        <w:t xml:space="preserve">нформации". </w:t>
      </w:r>
    </w:p>
    <w:p w:rsidR="00000000" w:rsidRDefault="00894BA9">
      <w:pPr>
        <w:pStyle w:val="a3"/>
      </w:pPr>
      <w:r>
        <w:t>4.2. Информация о созыве общего собрания акционеров эмитента.</w:t>
      </w:r>
    </w:p>
    <w:p w:rsidR="00000000" w:rsidRDefault="00894BA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94BA9" w:rsidRDefault="00894BA9">
      <w:pPr>
        <w:pStyle w:val="HTML"/>
      </w:pPr>
      <w:r>
        <w:t>По всем вопросам, связанным с настоящим сообщением, Вы можете обращаться к Ва</w:t>
      </w:r>
      <w:r>
        <w:t>шим персональным менеджерам по телефонам: (495) 956-27-90, (495) 956-27-91/ For details please contact your account  manager (495) 956-27-90, (495) 956-27-91</w:t>
      </w:r>
    </w:p>
    <w:sectPr w:rsidR="0089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A6F65"/>
    <w:rsid w:val="002A6F65"/>
    <w:rsid w:val="0089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2018-11-14T05:32:00Z</dcterms:created>
  <dcterms:modified xsi:type="dcterms:W3CDTF">2018-11-14T05:32:00Z</dcterms:modified>
</cp:coreProperties>
</file>