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1BC8">
      <w:pPr>
        <w:pStyle w:val="a3"/>
        <w:divId w:val="14730144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3014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74036604</w:t>
            </w:r>
          </w:p>
        </w:tc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</w:p>
        </w:tc>
      </w:tr>
      <w:tr w:rsidR="00000000">
        <w:trPr>
          <w:divId w:val="1473014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</w:p>
        </w:tc>
      </w:tr>
      <w:tr w:rsidR="00000000">
        <w:trPr>
          <w:divId w:val="1473014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73905896</w:t>
            </w:r>
          </w:p>
        </w:tc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</w:p>
        </w:tc>
      </w:tr>
      <w:tr w:rsidR="00000000">
        <w:trPr>
          <w:divId w:val="1473014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3014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1BC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768215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января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21B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1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1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768215X8640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21B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5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B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января 2023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</w:t>
            </w:r>
            <w:r>
              <w:rPr>
                <w:rFonts w:eastAsia="Times New Roman"/>
              </w:rPr>
              <w:t>аря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1B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Электронная форма бюллетеня для голосования может быть </w:t>
            </w:r>
            <w:r>
              <w:rPr>
                <w:rFonts w:eastAsia="Times New Roman"/>
              </w:rPr>
              <w:lastRenderedPageBreak/>
              <w:t>заполнена акцио</w:t>
            </w:r>
            <w:r>
              <w:rPr>
                <w:rFonts w:eastAsia="Times New Roman"/>
              </w:rPr>
              <w:br/>
              <w:t>нерами в «Личном кабинете акционера» на сайте регистратора www.vtbreg.</w:t>
            </w:r>
            <w:r>
              <w:rPr>
                <w:rFonts w:eastAsia="Times New Roman"/>
              </w:rPr>
              <w:br/>
              <w:t>ru или в мобильном приложен</w:t>
            </w:r>
            <w:r>
              <w:rPr>
                <w:rFonts w:eastAsia="Times New Roman"/>
              </w:rPr>
              <w:t>ии для акционеров., Банк ВТБ (ПАО), а/я 12,</w:t>
            </w:r>
            <w:r>
              <w:rPr>
                <w:rFonts w:eastAsia="Times New Roman"/>
              </w:rPr>
              <w:br/>
              <w:t>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1B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821BC8">
      <w:pPr>
        <w:rPr>
          <w:rFonts w:eastAsia="Times New Roman"/>
        </w:rPr>
      </w:pPr>
    </w:p>
    <w:p w:rsidR="00000000" w:rsidRDefault="00821BC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1BC8">
      <w:pPr>
        <w:rPr>
          <w:rFonts w:eastAsia="Times New Roman"/>
        </w:rPr>
      </w:pPr>
      <w:r>
        <w:rPr>
          <w:rFonts w:eastAsia="Times New Roman"/>
        </w:rPr>
        <w:t>1. Об утверждении Изменений № 3, вносимых в Устав Банка ВТБ (ПАО).</w:t>
      </w:r>
      <w:r>
        <w:rPr>
          <w:rFonts w:eastAsia="Times New Roman"/>
        </w:rPr>
        <w:br/>
        <w:t xml:space="preserve">2. Об увеличении уставного капитала Банка ВТБ (ПАО) путем размещения дополнительных обыкновенных акций Банка ВТБ (ПАО). </w:t>
      </w:r>
    </w:p>
    <w:p w:rsidR="00000000" w:rsidRDefault="00821BC8">
      <w:pPr>
        <w:pStyle w:val="a3"/>
      </w:pPr>
      <w:r>
        <w:t xml:space="preserve">Акционер может проголосовать по вопросам повестки дня внеочередного </w:t>
      </w:r>
      <w:r>
        <w:t>Общего собрания акционеров, направив заполненные бюллетени в Банк по почтовому адресу Банк ВТБ (ПАО), а/я 12, г. Москва, Россия, 111033. Такие бюллетени должны поступить в Банк ВТБ (ПАО) не позднее 29 января 2023 года.</w:t>
      </w:r>
      <w:r>
        <w:br/>
        <w:t>Электронная форма бюллетеней для голо</w:t>
      </w:r>
      <w:r>
        <w:t xml:space="preserve">сования может быть заполнена в срок с 09 января 2023 по 29 января 2023 года включительно в информационно-телекоммуникационной сети «Интернет» на сайте www.vtbreg.ru, а также электронное голосование доступно в мобильном приложении для акционеров. </w:t>
      </w:r>
    </w:p>
    <w:p w:rsidR="00000000" w:rsidRDefault="00821BC8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1BC8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21BC8">
      <w:pPr>
        <w:rPr>
          <w:rFonts w:eastAsia="Times New Roman"/>
        </w:rPr>
      </w:pPr>
      <w:r>
        <w:rPr>
          <w:rFonts w:eastAsia="Times New Roman"/>
        </w:rPr>
        <w:br/>
      </w:r>
    </w:p>
    <w:p w:rsidR="00821BC8" w:rsidRDefault="00821BC8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82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7463"/>
    <w:rsid w:val="000B7463"/>
    <w:rsid w:val="008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D00E39-7D8D-4A9A-83D9-7E1B1B9A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1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a785e9ad7d4aff8c8edeb723c32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2023-01-09T07:02:00Z</dcterms:created>
  <dcterms:modified xsi:type="dcterms:W3CDTF">2023-01-09T07:02:00Z</dcterms:modified>
</cp:coreProperties>
</file>