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6FFB">
      <w:pPr>
        <w:pStyle w:val="a3"/>
        <w:divId w:val="861171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117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29265119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</w:p>
        </w:tc>
      </w:tr>
      <w:tr w:rsidR="00000000">
        <w:trPr>
          <w:divId w:val="86117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</w:p>
        </w:tc>
      </w:tr>
      <w:tr w:rsidR="00000000">
        <w:trPr>
          <w:divId w:val="86117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29178172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</w:p>
        </w:tc>
      </w:tr>
      <w:tr w:rsidR="00000000">
        <w:trPr>
          <w:divId w:val="86117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117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6F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2018 г.</w:t>
            </w:r>
          </w:p>
        </w:tc>
      </w:tr>
    </w:tbl>
    <w:p w:rsidR="00000000" w:rsidRDefault="00686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86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0.0263335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86F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F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</w:tbl>
    <w:p w:rsidR="00000000" w:rsidRDefault="00686FFB">
      <w:pPr>
        <w:rPr>
          <w:rFonts w:eastAsia="Times New Roman"/>
        </w:rPr>
      </w:pPr>
    </w:p>
    <w:p w:rsidR="00000000" w:rsidRDefault="00686F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6FFB">
      <w:pPr>
        <w:pStyle w:val="a3"/>
      </w:pPr>
      <w:r>
        <w:t>9.12. Информация о направл</w:t>
      </w:r>
      <w:r>
        <w:t>ении денежных средств для выплаты объявленных дивидендов по акциям.</w:t>
      </w:r>
    </w:p>
    <w:p w:rsidR="00000000" w:rsidRDefault="00686F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686FFB" w:rsidRDefault="00686F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68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229C"/>
    <w:rsid w:val="00686FFB"/>
    <w:rsid w:val="00AF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82afcc16824eba83b329ab0868da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2018-07-20T05:32:00Z</dcterms:created>
  <dcterms:modified xsi:type="dcterms:W3CDTF">2018-07-20T05:32:00Z</dcterms:modified>
</cp:coreProperties>
</file>