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171B4">
      <w:pPr>
        <w:pStyle w:val="a3"/>
        <w:divId w:val="171811756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181175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7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7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107666040</w:t>
            </w:r>
          </w:p>
        </w:tc>
        <w:tc>
          <w:tcPr>
            <w:tcW w:w="0" w:type="auto"/>
            <w:vAlign w:val="center"/>
            <w:hideMark/>
          </w:tcPr>
          <w:p w:rsidR="00000000" w:rsidRDefault="00D171B4">
            <w:pPr>
              <w:rPr>
                <w:rFonts w:eastAsia="Times New Roman"/>
              </w:rPr>
            </w:pPr>
          </w:p>
        </w:tc>
      </w:tr>
      <w:tr w:rsidR="00000000">
        <w:trPr>
          <w:divId w:val="17181175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7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7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71B4">
            <w:pPr>
              <w:rPr>
                <w:rFonts w:eastAsia="Times New Roman"/>
              </w:rPr>
            </w:pPr>
          </w:p>
        </w:tc>
      </w:tr>
      <w:tr w:rsidR="00000000">
        <w:trPr>
          <w:divId w:val="17181175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7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17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107573723</w:t>
            </w:r>
          </w:p>
        </w:tc>
        <w:tc>
          <w:tcPr>
            <w:tcW w:w="0" w:type="auto"/>
            <w:vAlign w:val="center"/>
            <w:hideMark/>
          </w:tcPr>
          <w:p w:rsidR="00000000" w:rsidRDefault="00D171B4">
            <w:pPr>
              <w:rPr>
                <w:rFonts w:eastAsia="Times New Roman"/>
              </w:rPr>
            </w:pPr>
          </w:p>
        </w:tc>
      </w:tr>
      <w:tr w:rsidR="00000000">
        <w:trPr>
          <w:divId w:val="17181175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7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7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7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181175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7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7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7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171B4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АК "АЛРОСА" (ПАО) ИНН 1433000147 (акция 1-03-40046-N / ISIN RU0007252813)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9"/>
        <w:gridCol w:w="48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71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1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102981</w:t>
            </w:r>
            <w:r>
              <w:rPr>
                <w:rFonts w:eastAsia="Times New Roman"/>
              </w:rPr>
              <w:t>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1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1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мая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1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D171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82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171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71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71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71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71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71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71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71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D171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1029810X14654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vAlign w:val="center"/>
            <w:hideMark/>
          </w:tcPr>
          <w:p w:rsidR="00000000" w:rsidRDefault="00D171B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171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71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71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71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1029828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1B4">
            <w:pPr>
              <w:rPr>
                <w:rFonts w:eastAsia="Times New Roman"/>
              </w:rPr>
            </w:pPr>
          </w:p>
        </w:tc>
      </w:tr>
    </w:tbl>
    <w:p w:rsidR="00000000" w:rsidRDefault="00D171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0"/>
        <w:gridCol w:w="35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71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заочном голосовании,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71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</w:t>
            </w:r>
            <w:r>
              <w:rPr>
                <w:rFonts w:eastAsia="Times New Roman"/>
              </w:rPr>
              <w:t xml:space="preserve">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</w:t>
            </w:r>
            <w:r>
              <w:rPr>
                <w:rFonts w:eastAsia="Times New Roman"/>
              </w:rPr>
              <w:t xml:space="preserve">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678175, Республика Саха (Якутия), г. Мирный, ул. Ленина, д.6, АК «АЛРО</w:t>
            </w:r>
            <w:r>
              <w:rPr>
                <w:rFonts w:eastAsia="Times New Roman"/>
              </w:rPr>
              <w:br/>
              <w:t>СА» (ПАО); 127137, г. Москва, а/я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https://www.vtbreg.ru; https://www.e-vote.ru</w:t>
            </w:r>
          </w:p>
        </w:tc>
      </w:tr>
    </w:tbl>
    <w:p w:rsidR="00000000" w:rsidRDefault="00D171B4">
      <w:pPr>
        <w:rPr>
          <w:rFonts w:eastAsia="Times New Roman"/>
        </w:rPr>
      </w:pPr>
    </w:p>
    <w:p w:rsidR="00000000" w:rsidRDefault="00D171B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171B4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АК «АЛРОСА» (ПАО).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АК «АЛРОСА» (ПАО). </w:t>
      </w:r>
      <w:r>
        <w:rPr>
          <w:rFonts w:eastAsia="Times New Roman"/>
        </w:rPr>
        <w:br/>
        <w:t>3. Распределение прибыли (в том числе выплата (объявление) дивиде</w:t>
      </w:r>
      <w:r>
        <w:rPr>
          <w:rFonts w:eastAsia="Times New Roman"/>
        </w:rPr>
        <w:t xml:space="preserve">ндов) и убытков по результатам 2024 года. </w:t>
      </w:r>
      <w:r>
        <w:rPr>
          <w:rFonts w:eastAsia="Times New Roman"/>
        </w:rPr>
        <w:br/>
        <w:t xml:space="preserve">4. Утверждение распределения нераспределенной прибыли прошлых лет. </w:t>
      </w:r>
      <w:r>
        <w:rPr>
          <w:rFonts w:eastAsia="Times New Roman"/>
        </w:rPr>
        <w:br/>
        <w:t xml:space="preserve">5. О выплате вознаграждения членам Наблюдательного совета АК «АЛРОСА» (ПАО). </w:t>
      </w:r>
      <w:r>
        <w:rPr>
          <w:rFonts w:eastAsia="Times New Roman"/>
        </w:rPr>
        <w:br/>
        <w:t>6. О выплате вознаграждения членам Ревизионной комиссии АК «АЛРОСА»</w:t>
      </w:r>
      <w:r>
        <w:rPr>
          <w:rFonts w:eastAsia="Times New Roman"/>
        </w:rPr>
        <w:t xml:space="preserve"> (ПАО). </w:t>
      </w:r>
      <w:r>
        <w:rPr>
          <w:rFonts w:eastAsia="Times New Roman"/>
        </w:rPr>
        <w:br/>
        <w:t xml:space="preserve">7. Избрание членов Наблюдательного совета АК «АЛРОСА» (ПАО). </w:t>
      </w:r>
      <w:r>
        <w:rPr>
          <w:rFonts w:eastAsia="Times New Roman"/>
        </w:rPr>
        <w:br/>
        <w:t xml:space="preserve">8. Избрание членов Ревизионной комиссии АК «АЛРОСА» (ПАО). </w:t>
      </w:r>
      <w:r>
        <w:rPr>
          <w:rFonts w:eastAsia="Times New Roman"/>
        </w:rPr>
        <w:br/>
        <w:t xml:space="preserve">9. Назначение аудиторской организации АК «АЛРОСА» (ПАО). </w:t>
      </w:r>
      <w:r>
        <w:rPr>
          <w:rFonts w:eastAsia="Times New Roman"/>
        </w:rPr>
        <w:br/>
        <w:t xml:space="preserve">10. Утверждение Устава АК «АЛРОСА» (ПАО) в новой редакции. </w:t>
      </w:r>
      <w:r>
        <w:rPr>
          <w:rFonts w:eastAsia="Times New Roman"/>
        </w:rPr>
        <w:br/>
        <w:t>11. Утв</w:t>
      </w:r>
      <w:r>
        <w:rPr>
          <w:rFonts w:eastAsia="Times New Roman"/>
        </w:rPr>
        <w:t xml:space="preserve">ерждение Положения об Общем собрании акционеров АК «АЛРОСА» (ПАО) в новой редакции. </w:t>
      </w:r>
      <w:r>
        <w:rPr>
          <w:rFonts w:eastAsia="Times New Roman"/>
        </w:rPr>
        <w:br/>
        <w:t xml:space="preserve">12. Утверждение Положения о Наблюдательном совете АК «АЛРОСА» (ПАО) в новой редакции. </w:t>
      </w:r>
      <w:r>
        <w:rPr>
          <w:rFonts w:eastAsia="Times New Roman"/>
        </w:rPr>
        <w:br/>
        <w:t xml:space="preserve">13. Утверждение Положения о Правлении АК «АЛРОСА» (ПАО) в новой редакции. </w:t>
      </w:r>
      <w:r>
        <w:rPr>
          <w:rFonts w:eastAsia="Times New Roman"/>
        </w:rPr>
        <w:br/>
        <w:t>14. Утвер</w:t>
      </w:r>
      <w:r>
        <w:rPr>
          <w:rFonts w:eastAsia="Times New Roman"/>
        </w:rPr>
        <w:t xml:space="preserve">ждение Положения о Ревизионной комиссии АК «АЛРОСА» (ПАО) в новой редакции. </w:t>
      </w:r>
      <w:r>
        <w:rPr>
          <w:rFonts w:eastAsia="Times New Roman"/>
        </w:rPr>
        <w:br/>
        <w:t xml:space="preserve">15. Утверждение Положения о вознаграждении членов Наблюдательного совета АК «АЛРОСА» (ПАО) в новой редакции. </w:t>
      </w:r>
      <w:r>
        <w:rPr>
          <w:rFonts w:eastAsia="Times New Roman"/>
        </w:rPr>
        <w:br/>
        <w:t>16. Утверждение Положения о вознаграждениях и компенсациях членов Рев</w:t>
      </w:r>
      <w:r>
        <w:rPr>
          <w:rFonts w:eastAsia="Times New Roman"/>
        </w:rPr>
        <w:t xml:space="preserve">изионной комиссии АК «АЛРОСА» (ПАО) в новой редакции. </w:t>
      </w:r>
    </w:p>
    <w:p w:rsidR="00000000" w:rsidRDefault="00D171B4">
      <w:pPr>
        <w:pStyle w:val="a3"/>
      </w:pPr>
      <w:r>
        <w:t>Электронная форма бюллетеней для голосования может быть заполнена в информационно-телекоммуникационной сети «Интернет» по адресам: https://www.vtbreg.ru и https://www.e-vote.ru</w:t>
      </w:r>
    </w:p>
    <w:p w:rsidR="00000000" w:rsidRDefault="00D171B4">
      <w:pPr>
        <w:pStyle w:val="HTML"/>
      </w:pPr>
      <w:r>
        <w:t>По всем вопросам, связан</w:t>
      </w:r>
      <w:r>
        <w:t xml:space="preserve">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 manager (495) 956-27-90, (495) 956-27-91</w:t>
      </w:r>
    </w:p>
    <w:p w:rsidR="00000000" w:rsidRDefault="00D171B4">
      <w:pPr>
        <w:rPr>
          <w:rFonts w:eastAsia="Times New Roman"/>
        </w:rPr>
      </w:pPr>
      <w:r>
        <w:rPr>
          <w:rFonts w:eastAsia="Times New Roman"/>
        </w:rPr>
        <w:br/>
      </w:r>
    </w:p>
    <w:p w:rsidR="00D171B4" w:rsidRDefault="00D171B4">
      <w:pPr>
        <w:pStyle w:val="HTML"/>
      </w:pPr>
      <w:r>
        <w:t>Настоящий документ является визуализированн</w:t>
      </w:r>
      <w:r>
        <w:t>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17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03AC9"/>
    <w:rsid w:val="00303AC9"/>
    <w:rsid w:val="00D1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CD9C88-9B7E-4E5D-B9D1-C95AA185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11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2025-04-21T05:17:00Z</dcterms:created>
  <dcterms:modified xsi:type="dcterms:W3CDTF">2025-04-21T05:17:00Z</dcterms:modified>
</cp:coreProperties>
</file>