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4CF">
      <w:pPr>
        <w:pStyle w:val="a3"/>
        <w:divId w:val="6628969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2896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66462378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</w:p>
        </w:tc>
      </w:tr>
      <w:tr w:rsidR="00000000">
        <w:trPr>
          <w:divId w:val="662896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</w:p>
        </w:tc>
      </w:tr>
      <w:tr w:rsidR="00000000">
        <w:trPr>
          <w:divId w:val="662896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2896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4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1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704081X9860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B1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14CF">
      <w:pPr>
        <w:rPr>
          <w:rFonts w:eastAsia="Times New Roman"/>
        </w:rPr>
      </w:pPr>
    </w:p>
    <w:p w:rsidR="00000000" w:rsidRDefault="00CB14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14C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</w:t>
      </w:r>
      <w:r>
        <w:rPr>
          <w:rFonts w:eastAsia="Times New Roman"/>
        </w:rPr>
        <w:t xml:space="preserve">щества вознаграждений и компенсаций. </w:t>
      </w:r>
    </w:p>
    <w:p w:rsidR="00000000" w:rsidRDefault="00CB14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B14CF">
      <w:pPr>
        <w:pStyle w:val="a3"/>
      </w:pPr>
      <w:r>
        <w:t>4.2 Информация о созыве общего собрания акционеров э</w:t>
      </w:r>
      <w:r>
        <w:t>митента</w:t>
      </w:r>
    </w:p>
    <w:p w:rsidR="00000000" w:rsidRDefault="00CB14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B14CF">
      <w:pPr>
        <w:rPr>
          <w:rFonts w:eastAsia="Times New Roman"/>
        </w:rPr>
      </w:pPr>
      <w:r>
        <w:rPr>
          <w:rFonts w:eastAsia="Times New Roman"/>
        </w:rPr>
        <w:br/>
      </w:r>
    </w:p>
    <w:p w:rsidR="00CB14CF" w:rsidRDefault="00CB14CF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0F24"/>
    <w:rsid w:val="00560F24"/>
    <w:rsid w:val="00C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E1D6F-B467-4674-A1F5-1C3DA76D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2022-05-23T09:48:00Z</dcterms:created>
  <dcterms:modified xsi:type="dcterms:W3CDTF">2022-05-23T09:48:00Z</dcterms:modified>
</cp:coreProperties>
</file>