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2E57">
      <w:pPr>
        <w:pStyle w:val="a3"/>
        <w:divId w:val="140903468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9034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34113426</w:t>
            </w:r>
          </w:p>
        </w:tc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</w:tr>
      <w:tr w:rsidR="00000000">
        <w:trPr>
          <w:divId w:val="1409034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</w:tr>
      <w:tr w:rsidR="00000000">
        <w:trPr>
          <w:divId w:val="1409034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34011915</w:t>
            </w:r>
          </w:p>
        </w:tc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</w:tr>
      <w:tr w:rsidR="00000000">
        <w:trPr>
          <w:divId w:val="1409034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9034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2E5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 (Электронная форма бюллетеня может быть заполнена в мобильном при</w:t>
            </w:r>
            <w:r>
              <w:rPr>
                <w:rFonts w:eastAsia="Times New Roman"/>
              </w:rPr>
              <w:br/>
              <w:t>ложении "Акционер ВТБ" и на сайте www.vtbreg.ru)</w:t>
            </w:r>
          </w:p>
        </w:tc>
      </w:tr>
    </w:tbl>
    <w:p w:rsidR="00000000" w:rsidRDefault="00B62E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400643X8640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62E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</w:t>
            </w:r>
          </w:p>
        </w:tc>
      </w:tr>
    </w:tbl>
    <w:p w:rsidR="00000000" w:rsidRDefault="00B62E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5961"/>
        <w:gridCol w:w="18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62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Банка ВТБ (ПАО) за 2018 год. </w:t>
            </w:r>
            <w:r>
              <w:rPr>
                <w:rFonts w:eastAsia="Times New Roman"/>
              </w:rPr>
              <w:t xml:space="preserve">(см. примечание в файле "Примечание к вопрсам 1 и 2.pdf")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11014370369809</w:t>
            </w:r>
            <w:r>
              <w:rPr>
                <w:rFonts w:eastAsia="Times New Roman"/>
              </w:rPr>
              <w:br/>
              <w:t>Против: 2225263946</w:t>
            </w:r>
            <w:r>
              <w:rPr>
                <w:rFonts w:eastAsia="Times New Roman"/>
              </w:rPr>
              <w:br/>
              <w:t>Воздержался: 362554234</w:t>
            </w:r>
            <w:r>
              <w:rPr>
                <w:rFonts w:eastAsia="Times New Roman"/>
              </w:rPr>
              <w:br/>
              <w:t>Не участвовало: 13571943890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Банка ВТБ </w:t>
            </w:r>
            <w:r>
              <w:rPr>
                <w:rFonts w:eastAsia="Times New Roman"/>
              </w:rPr>
              <w:t xml:space="preserve">(ПАО) за 2018 год. (см. примечание в файле "Примечание к вопрсам 1 и 2.pdf")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11014042885130</w:t>
            </w:r>
            <w:r>
              <w:rPr>
                <w:rFonts w:eastAsia="Times New Roman"/>
              </w:rPr>
              <w:br/>
              <w:t>Против: 2274911228</w:t>
            </w:r>
            <w:r>
              <w:rPr>
                <w:rFonts w:eastAsia="Times New Roman"/>
              </w:rPr>
              <w:br/>
              <w:t>Воздержался: 14100384695</w:t>
            </w:r>
            <w:r>
              <w:rPr>
                <w:rFonts w:eastAsia="Times New Roman"/>
              </w:rPr>
              <w:br/>
              <w:t>Не участвовало: 111950826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</w:t>
            </w:r>
            <w:r>
              <w:rPr>
                <w:rFonts w:eastAsia="Times New Roman"/>
              </w:rPr>
              <w:t>атам 2018 года в следующем порядке: - чистая прибыль к распределению, всего 230 906 903 335,16 рублей; - отчисления в Резервный фонд 11 545 345 166,76 рублей; - отчисления для выплаты дивидендов по размещенным обыкновенным именным акциям Банка ВТБ (ПАО) 14</w:t>
            </w:r>
            <w:r>
              <w:rPr>
                <w:rFonts w:eastAsia="Times New Roman"/>
              </w:rPr>
              <w:t xml:space="preserve"> 239 456 640,85 рублей; - отчисления для выплаты дивидендов по размещенным привилегированным именным акциям Банка ВТБ (ПАО) первого типа 5 164 109 976,47 рублей; - отчисления для выплаты дивидендов по размещенным привилегированным именным акциям Банка ВТБ </w:t>
            </w:r>
            <w:r>
              <w:rPr>
                <w:rFonts w:eastAsia="Times New Roman"/>
              </w:rPr>
              <w:t xml:space="preserve">(ПАО) второго типа 7 416 433 382,68 рублей; - нераспределенная чистая прибыль 192 541 558 168,40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9102828515560</w:t>
            </w:r>
            <w:r>
              <w:rPr>
                <w:rFonts w:eastAsia="Times New Roman"/>
              </w:rPr>
              <w:br/>
              <w:t>Против: 1926792200744</w:t>
            </w:r>
            <w:r>
              <w:rPr>
                <w:rFonts w:eastAsia="Times New Roman"/>
              </w:rPr>
              <w:br/>
              <w:t>Воздержался: 622431788</w:t>
            </w:r>
            <w:r>
              <w:rPr>
                <w:rFonts w:eastAsia="Times New Roman"/>
              </w:rPr>
              <w:br/>
              <w:t>Не участвовало: 286983787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2018 года дивидендов в размере: - 0,00109867761463259 рубля на одну размещенную обыкновенную именную акцию Банка ВТБ (ПАО) номинальной стоимостью 0,01 рубля; - 0,00024127074137541 рубля на одну размеще</w:t>
            </w:r>
            <w:r>
              <w:rPr>
                <w:rFonts w:eastAsia="Times New Roman"/>
              </w:rPr>
              <w:t>нную привилегированную именную акцию Банка ВТБ (ПАО) первого типа номинальной стоимостью 0,01 рубля; - 0,0024127074137541 рубля на одну размещенную привилегированную именную акцию Банка ВТБ (ПАО) второго типа номинальной стоимостью 0,1 рубля. 2. Определить</w:t>
            </w:r>
            <w:r>
              <w:rPr>
                <w:rFonts w:eastAsia="Times New Roman"/>
              </w:rPr>
              <w:t>, что дивиденды по результатам 2018 года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производится по правилам</w:t>
            </w:r>
            <w:r>
              <w:rPr>
                <w:rFonts w:eastAsia="Times New Roman"/>
              </w:rPr>
              <w:t xml:space="preserve"> математического округления. ... полную формулировку см. в файле "Проект решения по вопросу 4.pdf"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9102705420514</w:t>
            </w:r>
            <w:r>
              <w:rPr>
                <w:rFonts w:eastAsia="Times New Roman"/>
              </w:rPr>
              <w:br/>
              <w:t>Против: 1926848218361</w:t>
            </w:r>
            <w:r>
              <w:rPr>
                <w:rFonts w:eastAsia="Times New Roman"/>
              </w:rPr>
              <w:br/>
              <w:t>Воздержался: 876621801</w:t>
            </w:r>
            <w:r>
              <w:rPr>
                <w:rFonts w:eastAsia="Times New Roman"/>
              </w:rPr>
              <w:br/>
              <w:t>Не участвовало: 99871203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</w:t>
            </w:r>
            <w:r>
              <w:rPr>
                <w:rFonts w:eastAsia="Times New Roman"/>
              </w:rPr>
              <w:t>е членам Наблюдательного совета Банка ВТБ (ПАО), не являющимся государственными служащими: - за работу в составе Наблюдательного совета Банка ВТБ (ПАО) – 4 600 000 рублей каждому; - за председательство в Наблюдательном совете Банка ВТБ (ПАО) – 1 380 000 ру</w:t>
            </w:r>
            <w:r>
              <w:rPr>
                <w:rFonts w:eastAsia="Times New Roman"/>
              </w:rPr>
              <w:t>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Наблюдательного совета Банка ВТ</w:t>
            </w:r>
            <w:r>
              <w:rPr>
                <w:rFonts w:eastAsia="Times New Roman"/>
              </w:rPr>
              <w:t>Б (ПАО), не являющимся государственными служащими, в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проезд, включая услуги зала VIP,</w:t>
            </w:r>
            <w:r>
              <w:rPr>
                <w:rFonts w:eastAsia="Times New Roman"/>
              </w:rPr>
              <w:t xml:space="preserve">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10858332267460</w:t>
            </w:r>
            <w:r>
              <w:rPr>
                <w:rFonts w:eastAsia="Times New Roman"/>
              </w:rPr>
              <w:br/>
              <w:t>Против: 3501988731</w:t>
            </w:r>
            <w:r>
              <w:rPr>
                <w:rFonts w:eastAsia="Times New Roman"/>
              </w:rPr>
              <w:br/>
              <w:t>Воздержался: 18274562463</w:t>
            </w:r>
            <w:r>
              <w:rPr>
                <w:rFonts w:eastAsia="Times New Roman"/>
              </w:rPr>
              <w:br/>
              <w:t>Не участвовало: 3178905043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Ревизионной комисси</w:t>
            </w:r>
            <w:r>
              <w:rPr>
                <w:rFonts w:eastAsia="Times New Roman"/>
              </w:rPr>
              <w:t>и Банка ВТБ (ПАО), не являющимся государственными служащими: - за работу в составе Ревизионной комиссии Банка ВТБ (ПАО) – 916 690 рублей каждому; - за председательство в Ревизионной комиссии Банка ВТБ (ПАО) – 275 007 рублей. 2. Компенсировать членам Ревизи</w:t>
            </w:r>
            <w:r>
              <w:rPr>
                <w:rFonts w:eastAsia="Times New Roman"/>
              </w:rPr>
              <w:t>онной комиссии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комиссии Банка ВТБ (ПАО), в том числе: проживание, проезд, другие сборы</w:t>
            </w:r>
            <w:r>
              <w:rPr>
                <w:rFonts w:eastAsia="Times New Roman"/>
              </w:rPr>
              <w:t xml:space="preserve">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11012963532587</w:t>
            </w:r>
            <w:r>
              <w:rPr>
                <w:rFonts w:eastAsia="Times New Roman"/>
              </w:rPr>
              <w:br/>
              <w:t>Против: 3186139035</w:t>
            </w:r>
            <w:r>
              <w:rPr>
                <w:rFonts w:eastAsia="Times New Roman"/>
              </w:rPr>
              <w:br/>
              <w:t>Воздержался: 14276313349</w:t>
            </w:r>
            <w:r>
              <w:rPr>
                <w:rFonts w:eastAsia="Times New Roman"/>
              </w:rPr>
              <w:br/>
              <w:t>Не участвовало: 104146908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11013480727811</w:t>
            </w:r>
            <w:r>
              <w:rPr>
                <w:rFonts w:eastAsia="Times New Roman"/>
              </w:rPr>
              <w:br/>
              <w:t>Против: 2907513273</w:t>
            </w:r>
            <w:r>
              <w:rPr>
                <w:rFonts w:eastAsia="Times New Roman"/>
              </w:rPr>
              <w:br/>
              <w:t>Воздержался: 497590354</w:t>
            </w:r>
            <w:r>
              <w:rPr>
                <w:rFonts w:eastAsia="Times New Roman"/>
              </w:rPr>
              <w:br/>
              <w:t>Не участвовало: 13644300441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Наблюдательный совет Банка ВТБ </w:t>
            </w:r>
            <w:r>
              <w:rPr>
                <w:rFonts w:eastAsia="Times New Roman"/>
              </w:rPr>
              <w:t xml:space="preserve">(ПАО): (формулировку проекта решения см. в файле "Проект решения по вопросу 8.pdf")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119044122841357</w:t>
            </w:r>
            <w:r>
              <w:rPr>
                <w:rFonts w:eastAsia="Times New Roman"/>
              </w:rPr>
              <w:br/>
              <w:t>Против: 19752252541</w:t>
            </w:r>
            <w:r>
              <w:rPr>
                <w:rFonts w:eastAsia="Times New Roman"/>
              </w:rPr>
              <w:br/>
              <w:t>Воздержался: 1601741516805</w:t>
            </w:r>
            <w:r>
              <w:rPr>
                <w:rFonts w:eastAsia="Times New Roman"/>
              </w:rPr>
              <w:br/>
              <w:t>Не участвовало: 669736918257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9950149712705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10725682815918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9949425023443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11033396503386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10421062570260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14914347362957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10716114074318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10315523062705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10829209030293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9947700624704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9947503596697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294008463971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10970624772201</w:t>
            </w:r>
            <w:r>
              <w:rPr>
                <w:rFonts w:eastAsia="Times New Roman"/>
              </w:rPr>
              <w:br/>
              <w:t>Против: 2261314561</w:t>
            </w:r>
            <w:r>
              <w:rPr>
                <w:rFonts w:eastAsia="Times New Roman"/>
              </w:rPr>
              <w:br/>
              <w:t>Воздержался: 960703914</w:t>
            </w:r>
            <w:r>
              <w:rPr>
                <w:rFonts w:eastAsia="Times New Roman"/>
              </w:rPr>
              <w:br/>
              <w:t>Не участвовало: 56683341203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Банка ВТБ (ПАО)</w:t>
            </w:r>
            <w:r>
              <w:rPr>
                <w:rFonts w:eastAsia="Times New Roman"/>
              </w:rPr>
              <w:t xml:space="preserve">: 1. Васильченко Александра Сергеевича; 2. Гонтмахера Евгения Шлёмовича; 3. Краснова Михаила Петровича; 4. Ольшанову Анастасию Сергеевну; 5. Сабанцева Захара Борисовича; 6. Соскова Вадима Викторовича.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11013440866930</w:t>
            </w:r>
            <w:r>
              <w:rPr>
                <w:rFonts w:eastAsia="Times New Roman"/>
              </w:rPr>
              <w:br/>
              <w:t>Против: 2371087461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1078173983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13640003505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2019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10928210353488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19487378510</w:t>
            </w:r>
            <w:r>
              <w:rPr>
                <w:rFonts w:eastAsia="Times New Roman"/>
              </w:rPr>
              <w:br/>
              <w:t>Воздержался: 68554641228</w:t>
            </w:r>
            <w:r>
              <w:rPr>
                <w:rFonts w:eastAsia="Times New Roman"/>
              </w:rPr>
              <w:br/>
              <w:t>Не участвовало: 14277758653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Устава Банка ВТБ (ПАО) и предоставить право подписать новую редакцию Устава, а также ходатайство о государственной регистрации нов</w:t>
            </w:r>
            <w:r>
              <w:rPr>
                <w:rFonts w:eastAsia="Times New Roman"/>
              </w:rPr>
              <w:t xml:space="preserve">ой редакции Устава, направляемое в Банк России, Президенту-Председателю Правления Банка ВТБ (ПАО) Андрею Леонидовичу Костину. (см. примечание в файле "Примечание к вопрсам 12 13 и 14.pdf")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11013973254084</w:t>
            </w:r>
            <w:r>
              <w:rPr>
                <w:rFonts w:eastAsia="Times New Roman"/>
              </w:rPr>
              <w:br/>
              <w:t>Против: 2346228741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601351933</w:t>
            </w:r>
            <w:r>
              <w:rPr>
                <w:rFonts w:eastAsia="Times New Roman"/>
              </w:rPr>
              <w:br/>
              <w:t>Не участвовало: 13609297121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порядке подготовки, созыва и проведения Общего собрания акционеров Банка ВТБ (ПАО) и ввести ее в действие с даты государственной регистрации новой редакц</w:t>
            </w:r>
            <w:r>
              <w:rPr>
                <w:rFonts w:eastAsia="Times New Roman"/>
              </w:rPr>
              <w:t xml:space="preserve">ии Устава Банка ВТБ (ПАО). (см. примечание в файле "Примечание к вопрсам 12 13 и 14.pdf")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10861511506359</w:t>
            </w:r>
            <w:r>
              <w:rPr>
                <w:rFonts w:eastAsia="Times New Roman"/>
              </w:rPr>
              <w:br/>
              <w:t>Против: 154679028608</w:t>
            </w:r>
            <w:r>
              <w:rPr>
                <w:rFonts w:eastAsia="Times New Roman"/>
              </w:rPr>
              <w:br/>
              <w:t>Воздержался: 557597606</w:t>
            </w:r>
            <w:r>
              <w:rPr>
                <w:rFonts w:eastAsia="Times New Roman"/>
              </w:rPr>
              <w:br/>
              <w:t>Не участвовало: 13781999306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государственной регистрации новой редакции Устава Банка ВТБ (ПАО). (см. примечание в файле "Примечание к вопрсам 12 13 и 14.pdf")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</w:t>
            </w:r>
            <w:r>
              <w:rPr>
                <w:rFonts w:eastAsia="Times New Roman"/>
              </w:rPr>
              <w:t>1013885909952</w:t>
            </w:r>
            <w:r>
              <w:rPr>
                <w:rFonts w:eastAsia="Times New Roman"/>
              </w:rPr>
              <w:br/>
              <w:t>Против: 2422537799</w:t>
            </w:r>
            <w:r>
              <w:rPr>
                <w:rFonts w:eastAsia="Times New Roman"/>
              </w:rPr>
              <w:br/>
              <w:t>Воздержался: 591031396</w:t>
            </w:r>
            <w:r>
              <w:rPr>
                <w:rFonts w:eastAsia="Times New Roman"/>
              </w:rPr>
              <w:br/>
              <w:t>Не участвовало: 13630652732</w:t>
            </w:r>
          </w:p>
        </w:tc>
      </w:tr>
    </w:tbl>
    <w:p w:rsidR="00000000" w:rsidRDefault="00B62E57">
      <w:pPr>
        <w:rPr>
          <w:rFonts w:eastAsia="Times New Roman"/>
        </w:rPr>
      </w:pPr>
    </w:p>
    <w:p w:rsidR="00000000" w:rsidRDefault="00B62E57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</w:t>
      </w:r>
      <w:r>
        <w:t>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62E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62E57" w:rsidRDefault="00B62E5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sectPr w:rsidR="00B6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72D6"/>
    <w:rsid w:val="003C72D6"/>
    <w:rsid w:val="00B6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4D3DCE-A567-443C-8D06-DE2C467A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1619238749417188b15d464f7ed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2019-06-13T05:17:00Z</dcterms:created>
  <dcterms:modified xsi:type="dcterms:W3CDTF">2019-06-13T05:17:00Z</dcterms:modified>
</cp:coreProperties>
</file>