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EE3">
      <w:pPr>
        <w:pStyle w:val="a3"/>
        <w:divId w:val="13960541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960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28020415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</w:p>
        </w:tc>
      </w:tr>
      <w:tr w:rsidR="00000000">
        <w:trPr>
          <w:divId w:val="13960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</w:p>
        </w:tc>
      </w:tr>
      <w:tr w:rsidR="00000000">
        <w:trPr>
          <w:divId w:val="13960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054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E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F56E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F56E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</w:tbl>
    <w:p w:rsidR="00000000" w:rsidRDefault="00F56E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4"/>
        <w:gridCol w:w="4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г. Москва, Севастопольск</w:t>
            </w:r>
            <w:r>
              <w:rPr>
                <w:rFonts w:eastAsia="Times New Roman"/>
              </w:rPr>
              <w:br/>
              <w:t>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6EE3">
      <w:pPr>
        <w:rPr>
          <w:rFonts w:eastAsia="Times New Roman"/>
        </w:rPr>
      </w:pPr>
    </w:p>
    <w:p w:rsidR="00000000" w:rsidRDefault="00F56E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6EE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«Абрау – Дюрсо» за 2017 финансовый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ПАО «Абрау – Дюрсо», полученной по результатам 2017 года.</w:t>
      </w:r>
      <w:r>
        <w:rPr>
          <w:rFonts w:eastAsia="Times New Roman"/>
        </w:rPr>
        <w:br/>
        <w:t>3. Об избрании членов Совета директоров ПАО «Абрау – Дюрсо».</w:t>
      </w:r>
      <w:r>
        <w:rPr>
          <w:rFonts w:eastAsia="Times New Roman"/>
        </w:rPr>
        <w:br/>
        <w:t>4. Об избрании членов ревизионной комиссии ПАО «Абрау – Дюрсо».</w:t>
      </w:r>
      <w:r>
        <w:rPr>
          <w:rFonts w:eastAsia="Times New Roman"/>
        </w:rPr>
        <w:br/>
        <w:t>5. Об утверждении аудитора ПАО «Абрау – Дюрсо»</w:t>
      </w:r>
      <w:r>
        <w:rPr>
          <w:rFonts w:eastAsia="Times New Roman"/>
        </w:rPr>
        <w:t>.</w:t>
      </w:r>
      <w:r>
        <w:rPr>
          <w:rFonts w:eastAsia="Times New Roman"/>
        </w:rPr>
        <w:br/>
        <w:t>6. О последующем одобрении сделки, в совершении которой имеется заинтересованность – дополнительного соглашения № 6 от 12.03.2018 г. к договору займа № 8 от 23.06.2014 г., заключенного между ПАО «Абрау – Дюрсо» и ЗАО «Абрау-Дюрсо».</w:t>
      </w:r>
      <w:r>
        <w:rPr>
          <w:rFonts w:eastAsia="Times New Roman"/>
        </w:rPr>
        <w:br/>
        <w:t>7. О последующем одобр</w:t>
      </w:r>
      <w:r>
        <w:rPr>
          <w:rFonts w:eastAsia="Times New Roman"/>
        </w:rPr>
        <w:t>ении сделки, в совершении которой имеется заинтересованность – дополнительного соглашения № 3 от 12.03.2018 г. к договору займа № 9 от 16.03.2016 г., заключенного между ПАО «Абрау – Дюрсо» и ЗАО «Абрау-Дюрсо».</w:t>
      </w:r>
      <w:r>
        <w:rPr>
          <w:rFonts w:eastAsia="Times New Roman"/>
        </w:rPr>
        <w:br/>
        <w:t>8. О последующем одобрении сделки, в совершени</w:t>
      </w:r>
      <w:r>
        <w:rPr>
          <w:rFonts w:eastAsia="Times New Roman"/>
        </w:rPr>
        <w:t>и которой имеется заинтересованность – дополнительного соглашения № 2 от 12.03.2018 г. к договору займа № 10 от 13.09.2016 г., заключенного между ПАО «Абрау – Дюрсо» и ЗАО «Абрау-Дюрсо».</w:t>
      </w:r>
      <w:r>
        <w:rPr>
          <w:rFonts w:eastAsia="Times New Roman"/>
        </w:rPr>
        <w:br/>
        <w:t>9. О принятии решения о согласии на совершение сделки, в совершении к</w:t>
      </w:r>
      <w:r>
        <w:rPr>
          <w:rFonts w:eastAsia="Times New Roman"/>
        </w:rPr>
        <w:t xml:space="preserve">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ООО «Лоза» по Соглашению № 3562/2-KRD об условиях и порядке открытия кредитной линии с лимитом </w:t>
      </w:r>
      <w:r>
        <w:rPr>
          <w:rFonts w:eastAsia="Times New Roman"/>
        </w:rPr>
        <w:t>задолженности, заключенному между ООО «Лоза» и АО «Райффайзенбанк».</w:t>
      </w:r>
      <w:r>
        <w:rPr>
          <w:rFonts w:eastAsia="Times New Roman"/>
        </w:rPr>
        <w:br/>
        <w:t>10. О принятии решения о согласии на совершение сделки, в совершении которой имеется заинтересованность – Изменений №1 к Договору поручительства № 3225/2/S2 от 29.12.2017 года, заключаемых</w:t>
      </w:r>
      <w:r>
        <w:rPr>
          <w:rFonts w:eastAsia="Times New Roman"/>
        </w:rPr>
        <w:t xml:space="preserve"> между ПАО «Абрау – Дюрсо» и АО «Райффайзенбанк». </w:t>
      </w:r>
    </w:p>
    <w:p w:rsidR="00000000" w:rsidRDefault="00F56EE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6EE3">
      <w:pPr>
        <w:pStyle w:val="a3"/>
      </w:pPr>
      <w:r>
        <w:t xml:space="preserve">4.2. Информация о созыве общего собрания </w:t>
      </w:r>
      <w:r>
        <w:t>акционеров эмитента.</w:t>
      </w:r>
    </w:p>
    <w:p w:rsidR="00000000" w:rsidRDefault="00F56EE3">
      <w:pPr>
        <w:pStyle w:val="a3"/>
      </w:pPr>
      <w:r>
        <w:t>Протокол Совета Директров № 4/2018 от 14.05.2018</w:t>
      </w:r>
    </w:p>
    <w:p w:rsidR="00000000" w:rsidRDefault="00F56EE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56EE3" w:rsidRDefault="00F56EE3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sectPr w:rsidR="00F5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19DD"/>
    <w:rsid w:val="005219DD"/>
    <w:rsid w:val="00F5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2018-05-16T05:55:00Z</dcterms:created>
  <dcterms:modified xsi:type="dcterms:W3CDTF">2018-05-16T05:55:00Z</dcterms:modified>
</cp:coreProperties>
</file>