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937">
      <w:pPr>
        <w:pStyle w:val="a3"/>
        <w:divId w:val="19252148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521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77579418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</w:p>
        </w:tc>
      </w:tr>
      <w:tr w:rsidR="00000000">
        <w:trPr>
          <w:divId w:val="192521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</w:p>
        </w:tc>
      </w:tr>
      <w:tr w:rsidR="00000000">
        <w:trPr>
          <w:divId w:val="192521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521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93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49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9C49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8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"Сургутинвестнефть", ул.Энтузиастов, 52/1, г.Сургут, Ханты-Мансийск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</w:t>
            </w:r>
            <w:r>
              <w:rPr>
                <w:rFonts w:eastAsia="Times New Roman"/>
              </w:rPr>
              <w:t xml:space="preserve">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4937">
      <w:pPr>
        <w:rPr>
          <w:rFonts w:eastAsia="Times New Roman"/>
        </w:rPr>
      </w:pPr>
    </w:p>
    <w:p w:rsidR="00000000" w:rsidRDefault="009C49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493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«Сургутнефтегаз» за 2022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и убытков ПАО «Сургутнефтегаз» по результатам 2022 года, утверждение размера, формы и порядка выплаты дивидендов по акциям каждой категории, установление даты, на которую оп</w:t>
      </w:r>
      <w:r>
        <w:rPr>
          <w:rFonts w:eastAsia="Times New Roman"/>
        </w:rPr>
        <w:t>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Совета директоров ПАО «Сургутнефтегаз».</w:t>
      </w:r>
      <w:r>
        <w:rPr>
          <w:rFonts w:eastAsia="Times New Roman"/>
        </w:rPr>
        <w:br/>
        <w:t>5. О выплате вознаграждения членам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</w:t>
      </w:r>
      <w:r>
        <w:rPr>
          <w:rFonts w:eastAsia="Times New Roman"/>
        </w:rPr>
        <w:t>тнефтегаз».</w:t>
      </w:r>
      <w:r>
        <w:rPr>
          <w:rFonts w:eastAsia="Times New Roman"/>
        </w:rPr>
        <w:br/>
        <w:t>7. Избрание членов Ревизионной комиссии ПАО «Сургутнефтегаз».</w:t>
      </w:r>
      <w:r>
        <w:rPr>
          <w:rFonts w:eastAsia="Times New Roman"/>
        </w:rPr>
        <w:br/>
        <w:t xml:space="preserve">8. Назначение аудиторской организации ПАО «Сургутнефтегаз». </w:t>
      </w:r>
    </w:p>
    <w:p w:rsidR="00000000" w:rsidRDefault="009C493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>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>ым депозитарием доступа к такой информации"</w:t>
      </w:r>
    </w:p>
    <w:p w:rsidR="00000000" w:rsidRDefault="009C4937">
      <w:pPr>
        <w:pStyle w:val="a3"/>
      </w:pPr>
      <w:r>
        <w:t>4.2 Информация о созыве общего собрания акционеров эмитента</w:t>
      </w:r>
    </w:p>
    <w:p w:rsidR="00000000" w:rsidRDefault="009C49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p w:rsidR="00000000" w:rsidRDefault="009C4937">
      <w:pPr>
        <w:rPr>
          <w:rFonts w:eastAsia="Times New Roman"/>
        </w:rPr>
      </w:pPr>
      <w:r>
        <w:rPr>
          <w:rFonts w:eastAsia="Times New Roman"/>
        </w:rPr>
        <w:br/>
      </w:r>
    </w:p>
    <w:p w:rsidR="009C4937" w:rsidRDefault="009C493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9C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5A5E"/>
    <w:rsid w:val="001C5A5E"/>
    <w:rsid w:val="009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C1FC2-3687-439C-AE30-5FABF56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2023-04-26T04:40:00Z</dcterms:created>
  <dcterms:modified xsi:type="dcterms:W3CDTF">2023-04-26T04:40:00Z</dcterms:modified>
</cp:coreProperties>
</file>