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0002">
      <w:pPr>
        <w:pStyle w:val="a3"/>
        <w:divId w:val="12497336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9733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67133655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</w:p>
        </w:tc>
      </w:tr>
      <w:tr w:rsidR="00000000">
        <w:trPr>
          <w:divId w:val="1249733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</w:p>
        </w:tc>
      </w:tr>
      <w:tr w:rsidR="00000000">
        <w:trPr>
          <w:divId w:val="1249733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67120414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</w:p>
        </w:tc>
      </w:tr>
      <w:tr w:rsidR="00000000">
        <w:trPr>
          <w:divId w:val="1249733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9733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000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00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00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</w:p>
        </w:tc>
      </w:tr>
    </w:tbl>
    <w:p w:rsidR="00000000" w:rsidRDefault="00DD00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00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00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DD0002">
      <w:pPr>
        <w:rPr>
          <w:rFonts w:eastAsia="Times New Roman"/>
        </w:rPr>
      </w:pPr>
    </w:p>
    <w:p w:rsidR="00000000" w:rsidRDefault="00DD000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000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 xml:space="preserve">3. Утверждение распределения чистой прибыли ПАО «Ростелеком» по результатам 2021 года. </w:t>
      </w:r>
      <w:r>
        <w:rPr>
          <w:rFonts w:eastAsia="Times New Roman"/>
        </w:rPr>
        <w:br/>
        <w:t>4. О размере дивидендов, сроках и форме их выплаты по результатам 2021 года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Утверждение аудитора ПАО «Ростелеком». </w:t>
      </w:r>
      <w:r>
        <w:rPr>
          <w:rFonts w:eastAsia="Times New Roman"/>
        </w:rPr>
        <w:br/>
        <w:t>8. О выплате вознаг</w:t>
      </w:r>
      <w:r>
        <w:rPr>
          <w:rFonts w:eastAsia="Times New Roman"/>
        </w:rPr>
        <w:t xml:space="preserve">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>9. О выплате вознаграждения за работу в составе ревизионной комиссии член</w:t>
      </w:r>
      <w:r>
        <w:rPr>
          <w:rFonts w:eastAsia="Times New Roman"/>
        </w:rPr>
        <w:t xml:space="preserve">ам ревизионной комиссии,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22. </w:t>
      </w:r>
      <w:r>
        <w:rPr>
          <w:rFonts w:eastAsia="Times New Roman"/>
        </w:rPr>
        <w:br/>
        <w:t>11. Утверждение Положения об общем собрании акционеров ПАО «Рос</w:t>
      </w:r>
      <w:r>
        <w:rPr>
          <w:rFonts w:eastAsia="Times New Roman"/>
        </w:rPr>
        <w:t xml:space="preserve">телеком» в редакции № 12. </w:t>
      </w:r>
      <w:r>
        <w:rPr>
          <w:rFonts w:eastAsia="Times New Roman"/>
        </w:rPr>
        <w:br/>
        <w:t xml:space="preserve">12. Утверждение Положения о совете директоров ПАО «Ростелеком» в редакции № 17. </w:t>
      </w:r>
      <w:r>
        <w:rPr>
          <w:rFonts w:eastAsia="Times New Roman"/>
        </w:rPr>
        <w:br/>
        <w:t xml:space="preserve">13. Утверждение Положения о президенте ПАО «Ростелеком» в редакции № 6. </w:t>
      </w:r>
      <w:r>
        <w:rPr>
          <w:rFonts w:eastAsia="Times New Roman"/>
        </w:rPr>
        <w:br/>
        <w:t>14. Утверждение Положения о правлении ПАО «Ростелеком» в редакции № 8.</w:t>
      </w:r>
      <w:r>
        <w:rPr>
          <w:rFonts w:eastAsia="Times New Roman"/>
        </w:rPr>
        <w:br/>
        <w:t xml:space="preserve">15. </w:t>
      </w:r>
      <w:r>
        <w:rPr>
          <w:rFonts w:eastAsia="Times New Roman"/>
        </w:rPr>
        <w:t>Утверждение Положения о ревизионной комиссии ПАО «Ростелеком» в редакции № 6</w:t>
      </w:r>
      <w:r>
        <w:rPr>
          <w:rFonts w:eastAsia="Times New Roman"/>
        </w:rPr>
        <w:t>.</w:t>
      </w:r>
    </w:p>
    <w:p w:rsidR="00000000" w:rsidRDefault="00DD00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DD0002">
      <w:pPr>
        <w:rPr>
          <w:rFonts w:eastAsia="Times New Roman"/>
        </w:rPr>
      </w:pPr>
      <w:r>
        <w:rPr>
          <w:rFonts w:eastAsia="Times New Roman"/>
        </w:rPr>
        <w:br/>
      </w:r>
    </w:p>
    <w:p w:rsidR="00DD0002" w:rsidRDefault="00DD000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3C53"/>
    <w:rsid w:val="00DD0002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2AB4F-B978-40FC-8F80-1C76BFBF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2022-06-07T05:03:00Z</dcterms:created>
  <dcterms:modified xsi:type="dcterms:W3CDTF">2022-06-07T05:03:00Z</dcterms:modified>
</cp:coreProperties>
</file>