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1B4">
      <w:pPr>
        <w:pStyle w:val="a3"/>
        <w:divId w:val="2527881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27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28237348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</w:tr>
      <w:tr w:rsidR="00000000">
        <w:trPr>
          <w:divId w:val="2527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</w:tr>
      <w:tr w:rsidR="00000000">
        <w:trPr>
          <w:divId w:val="2527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28213789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</w:tr>
      <w:tr w:rsidR="00000000">
        <w:trPr>
          <w:divId w:val="2527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7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1B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регистр</w:t>
            </w:r>
            <w:r>
              <w:rPr>
                <w:rFonts w:eastAsia="Times New Roman"/>
              </w:rPr>
              <w:br/>
              <w:t>атора www.vtbreg.ru и в мобильном приложении "Акционер ВТБ")</w:t>
            </w:r>
          </w:p>
        </w:tc>
      </w:tr>
    </w:tbl>
    <w:p w:rsidR="00000000" w:rsidRDefault="00D13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13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D13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3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1009896764</w:t>
            </w:r>
            <w:r>
              <w:rPr>
                <w:rFonts w:eastAsia="Times New Roman"/>
              </w:rPr>
              <w:br/>
              <w:t>Воздержался: 12497986505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1227161870</w:t>
            </w:r>
            <w:r>
              <w:rPr>
                <w:rFonts w:eastAsia="Times New Roman"/>
              </w:rPr>
              <w:br/>
              <w:t>Воздержался: 15392093619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2017 года в следующем по</w:t>
            </w:r>
            <w:r>
              <w:rPr>
                <w:rFonts w:eastAsia="Times New Roman"/>
              </w:rPr>
              <w:t>рядке: 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Банка ВТБ (ПАО) 44 759 117 915,11 рублей; - отчи</w:t>
            </w:r>
            <w:r>
              <w:rPr>
                <w:rFonts w:eastAsia="Times New Roman"/>
              </w:rPr>
              <w:t>сления 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акциям Банка ВТБ (ПАО) второго типа 16 952 578</w:t>
            </w:r>
            <w:r>
              <w:rPr>
                <w:rFonts w:eastAsia="Times New Roman"/>
              </w:rPr>
              <w:t xml:space="preserve"> 170,61 рублей; - нераспределенная чистая прибыль 22 688 882 771,17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44287853</w:t>
            </w:r>
            <w:r>
              <w:rPr>
                <w:rFonts w:eastAsia="Times New Roman"/>
              </w:rPr>
              <w:br/>
              <w:t>Воздержался: 7449251772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Принять решение (объявить) о выплате по результатам 2017 года дивидендов в размере: </w:t>
            </w:r>
            <w:r>
              <w:rPr>
                <w:rFonts w:eastAsia="Times New Roman"/>
              </w:rPr>
              <w:t>- 0,00345349138975912 рубля на одну размещенную обыкновенную именную акцию Банка ВТБ (ПАО) номинальной стоимостью 0,01 рубля; - 0,000551499742855177 рубля на одну размещенную привилегированную именную акцию Банка ВТБ (ПАО) первого типа номинальной стоимост</w:t>
            </w:r>
            <w:r>
              <w:rPr>
                <w:rFonts w:eastAsia="Times New Roman"/>
              </w:rPr>
              <w:t>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Определить, что дивиденды по результатам 2017 года выплачиваются денежными средствами. При этом</w:t>
            </w:r>
            <w:r>
              <w:rPr>
                <w:rFonts w:eastAsia="Times New Roman"/>
              </w:rPr>
              <w:t xml:space="preserve">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правилам математического округления. Пункты 3-4 см. в файле "формулировки решений по вопросам</w:t>
            </w:r>
            <w:r>
              <w:rPr>
                <w:rFonts w:eastAsia="Times New Roman"/>
              </w:rPr>
              <w:t xml:space="preserve"> ГОСА для НД.pdf".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262440875</w:t>
            </w:r>
            <w:r>
              <w:rPr>
                <w:rFonts w:eastAsia="Times New Roman"/>
              </w:rPr>
              <w:br/>
              <w:t>Воздержался: 7565216716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Наблюдательного совета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 совета Банка ВТБ (ПАО) – 460 000 рубле</w:t>
            </w:r>
            <w:r>
              <w:rPr>
                <w:rFonts w:eastAsia="Times New Roman"/>
              </w:rPr>
              <w:t>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 период исполнения ими своих обязанност</w:t>
            </w:r>
            <w:r>
              <w:rPr>
                <w:rFonts w:eastAsia="Times New Roman"/>
              </w:rPr>
              <w:t xml:space="preserve">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</w:t>
            </w:r>
            <w:r>
              <w:rPr>
                <w:rFonts w:eastAsia="Times New Roman"/>
              </w:rPr>
              <w:t>тив: 678193592</w:t>
            </w:r>
            <w:r>
              <w:rPr>
                <w:rFonts w:eastAsia="Times New Roman"/>
              </w:rPr>
              <w:br/>
              <w:t>Воздержался: 23866152170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920 000</w:t>
            </w:r>
            <w:r>
              <w:rPr>
                <w:rFonts w:eastAsia="Times New Roman"/>
              </w:rPr>
              <w:t xml:space="preserve"> рублей каждому; - за председательство в Ревизионной комиссии Банка ВТБ (ПАО) – 276 000 рублей.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</w:t>
            </w:r>
            <w:r>
              <w:rPr>
                <w:rFonts w:eastAsia="Times New Roman"/>
              </w:rPr>
              <w:t xml:space="preserve">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288051253</w:t>
            </w:r>
            <w:r>
              <w:rPr>
                <w:rFonts w:eastAsia="Times New Roman"/>
              </w:rPr>
              <w:br/>
              <w:t>Воздержался: 16483038012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867497160</w:t>
            </w:r>
            <w:r>
              <w:rPr>
                <w:rFonts w:eastAsia="Times New Roman"/>
              </w:rPr>
              <w:br/>
              <w:t>Воздержался: 7547160186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</w:t>
            </w:r>
            <w:r>
              <w:rPr>
                <w:rFonts w:eastAsia="Times New Roman"/>
              </w:rPr>
              <w:t xml:space="preserve">см. файл ""формулировки решений по вопросам ГОСА для НД.pdf""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628049521</w:t>
            </w:r>
            <w:r>
              <w:rPr>
                <w:rFonts w:eastAsia="Times New Roman"/>
              </w:rPr>
              <w:br/>
              <w:t>Воздержался: 306554543306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9505190927544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707986568284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10549024988805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9506368132617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10544050303469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9533314715834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14752609537807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10555705297258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9524957422205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10526139409162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690595377701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9505145157691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9504999030491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38516594</w:t>
            </w:r>
            <w:r>
              <w:rPr>
                <w:rFonts w:eastAsia="Times New Roman"/>
              </w:rPr>
              <w:br/>
              <w:t>Воздержался: 5089267567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</w:t>
            </w:r>
            <w:r>
              <w:rPr>
                <w:rFonts w:eastAsia="Times New Roman"/>
              </w:rPr>
              <w:t xml:space="preserve">Сабанцева Захара Борисовича; 6.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622389888</w:t>
            </w:r>
            <w:r>
              <w:rPr>
                <w:rFonts w:eastAsia="Times New Roman"/>
              </w:rPr>
              <w:br/>
              <w:t>Воздержался: 28753471987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8941440674</w:t>
            </w:r>
            <w:r>
              <w:rPr>
                <w:rFonts w:eastAsia="Times New Roman"/>
              </w:rPr>
              <w:br/>
              <w:t>Воздержался: 28865304563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(публичное акционерное общество).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238419724</w:t>
            </w:r>
            <w:r>
              <w:rPr>
                <w:rFonts w:eastAsia="Times New Roman"/>
              </w:rPr>
              <w:br/>
              <w:t>Воздержался: 5432443401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</w:t>
            </w:r>
            <w:r>
              <w:rPr>
                <w:rFonts w:eastAsia="Times New Roman"/>
              </w:rPr>
              <w:t>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836785696</w:t>
            </w:r>
            <w:r>
              <w:rPr>
                <w:rFonts w:eastAsia="Times New Roman"/>
              </w:rPr>
              <w:br/>
              <w:t>Воздержался: 28523617397</w:t>
            </w:r>
          </w:p>
        </w:tc>
      </w:tr>
    </w:tbl>
    <w:p w:rsidR="00000000" w:rsidRDefault="00D131B4">
      <w:pPr>
        <w:rPr>
          <w:rFonts w:eastAsia="Times New Roman"/>
        </w:rPr>
      </w:pPr>
    </w:p>
    <w:p w:rsidR="00000000" w:rsidRDefault="00D131B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31B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131B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31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131B4" w:rsidRDefault="00D131B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1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2ABE"/>
    <w:rsid w:val="006E2ABE"/>
    <w:rsid w:val="00D1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2018-05-25T09:49:00Z</dcterms:created>
  <dcterms:modified xsi:type="dcterms:W3CDTF">2018-05-25T09:49:00Z</dcterms:modified>
</cp:coreProperties>
</file>