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E3245">
      <w:pPr>
        <w:pStyle w:val="a3"/>
        <w:divId w:val="1776095913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760959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80021015</w:t>
            </w:r>
          </w:p>
        </w:tc>
        <w:tc>
          <w:tcPr>
            <w:tcW w:w="0" w:type="auto"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</w:p>
        </w:tc>
      </w:tr>
      <w:tr w:rsidR="00000000">
        <w:trPr>
          <w:divId w:val="17760959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</w:p>
        </w:tc>
      </w:tr>
      <w:tr w:rsidR="00000000">
        <w:trPr>
          <w:divId w:val="17760959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79993934</w:t>
            </w:r>
          </w:p>
        </w:tc>
        <w:tc>
          <w:tcPr>
            <w:tcW w:w="0" w:type="auto"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</w:p>
        </w:tc>
      </w:tr>
      <w:tr w:rsidR="00000000">
        <w:trPr>
          <w:divId w:val="17760959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760959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E3245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ПАО "М.видео" ИНН 7707602010 (акция 1-02-11700-A / ISIN RU000A0JPGA0)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32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2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807908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2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2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2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E324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E32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32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32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32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32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32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32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32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32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807908X9257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"М.видео"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1-02-11700-A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августа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</w:t>
            </w:r>
            <w:r>
              <w:rPr>
                <w:rFonts w:eastAsia="Times New Roman"/>
              </w:rPr>
              <w:t>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"Сервис-Реестр"</w:t>
            </w:r>
          </w:p>
        </w:tc>
      </w:tr>
    </w:tbl>
    <w:p w:rsidR="00000000" w:rsidRDefault="006E324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32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32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32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814636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</w:p>
        </w:tc>
      </w:tr>
    </w:tbl>
    <w:p w:rsidR="00000000" w:rsidRDefault="006E324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E32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Чистую прибыль, полученную по результатам 2022 года, не распределять, дивиденды не выплачивать.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115063588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ПАО «М.видео»: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 Ф.И.О. не раскрывается и не предоставляется*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115063588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 Ф.И.О. не раскрывается и не предоставляется*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115063588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 Ф.И.О. не</w:t>
            </w:r>
            <w:r>
              <w:rPr>
                <w:rFonts w:eastAsia="Times New Roman"/>
              </w:rPr>
              <w:t xml:space="preserve"> раскрывается и не предоставляется*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115063588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 Ф.И.О. не раскрывается и не предоставляется*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115063588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 Ф.И.О. не раскрывается и не предоставляется*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115063588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 Ф.И.О. не раскрывается и не предоставляется*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115063588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 Ф.И.О. не</w:t>
            </w:r>
            <w:r>
              <w:rPr>
                <w:rFonts w:eastAsia="Times New Roman"/>
              </w:rPr>
              <w:t xml:space="preserve"> раскрывается и не предоставляется*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115063588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 Ф.И.О. не раскрывается и не предоставляется*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115063588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 Ф.И.О. не раскрывается и не предоставляется*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115063588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(назначить) Акционерное общество «Деловые Решения и Технологии» аудитором (аудиторской организацией) для осуществления проверки фин</w:t>
            </w:r>
            <w:r>
              <w:rPr>
                <w:rFonts w:eastAsia="Times New Roman"/>
              </w:rPr>
              <w:t>ансово-хозяйственной деятельности ПАО «М.видео» за 2023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115063588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вознаграждениях и компенсациях, выплачиваемых членам Совета </w:t>
            </w:r>
            <w:r>
              <w:rPr>
                <w:rFonts w:eastAsia="Times New Roman"/>
              </w:rPr>
              <w:t>директоров ПАО «М.видео»,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115063588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 xml:space="preserve">Воздержался: </w:t>
            </w:r>
            <w:r>
              <w:rPr>
                <w:rFonts w:eastAsia="Times New Roman"/>
              </w:rPr>
              <w:lastRenderedPageBreak/>
              <w:t>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6E3245">
      <w:pPr>
        <w:rPr>
          <w:rFonts w:eastAsia="Times New Roman"/>
        </w:rPr>
      </w:pPr>
    </w:p>
    <w:p w:rsidR="00000000" w:rsidRDefault="006E3245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6E3245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6E3245">
      <w:pPr>
        <w:pStyle w:val="a3"/>
      </w:pPr>
      <w:r>
        <w:t xml:space="preserve">Направляем Вам поступившие в НКО АО </w:t>
      </w:r>
      <w:r>
        <w:t>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6E3245">
      <w:pPr>
        <w:pStyle w:val="a3"/>
      </w:pPr>
      <w:r>
        <w:t>2.1 *Информация о кандидатах</w:t>
      </w:r>
      <w:r>
        <w:t xml:space="preserve"> в Совет директоров ПАО «М.видео» и о членах Совета директоров ПАО «М.видео» не раскрывается и не предоставляется в соответствии с постановлением Правительства Российской Федерации от 12.03.2022 № 351 «Об особенностях раскрытия и предоставления информации,</w:t>
      </w:r>
      <w:r>
        <w:t xml:space="preserve"> подлежащей раскрытию и предоставлению в соответствии с требованиями Федерального закона «Об акционерных обществах» и Федерального закона «О рынке ценных бумаг», и особенностях раскрытия инсайдерской информации в соответствии с требованиями Федерального за</w:t>
      </w:r>
      <w:r>
        <w:t>кона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Федерации». +++</w:t>
      </w:r>
    </w:p>
    <w:p w:rsidR="00000000" w:rsidRDefault="006E324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E324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</w:t>
      </w:r>
      <w:r>
        <w:t>лефонам: (495) 956-27-90, (495) 956-27-91/ For details please contact your account  manager (495) 956-27-90, (495) 956-27-91</w:t>
      </w:r>
    </w:p>
    <w:p w:rsidR="00000000" w:rsidRDefault="006E3245">
      <w:pPr>
        <w:rPr>
          <w:rFonts w:eastAsia="Times New Roman"/>
        </w:rPr>
      </w:pPr>
      <w:r>
        <w:rPr>
          <w:rFonts w:eastAsia="Times New Roman"/>
        </w:rPr>
        <w:br/>
      </w:r>
    </w:p>
    <w:p w:rsidR="006E3245" w:rsidRDefault="006E324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</w:t>
      </w:r>
      <w:r>
        <w:t xml:space="preserve"> содержится непосредственно в электронном документе.</w:t>
      </w:r>
    </w:p>
    <w:sectPr w:rsidR="006E3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01B7C"/>
    <w:rsid w:val="006E3245"/>
    <w:rsid w:val="00A0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367F194-874C-4A98-BA9F-773AC7E6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09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1b107027ca34a759707562672b2d7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2023-06-30T09:09:00Z</dcterms:created>
  <dcterms:modified xsi:type="dcterms:W3CDTF">2023-06-30T09:09:00Z</dcterms:modified>
</cp:coreProperties>
</file>