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4BDD">
      <w:pPr>
        <w:pStyle w:val="a3"/>
        <w:divId w:val="172459987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459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30392302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</w:p>
        </w:tc>
      </w:tr>
      <w:tr w:rsidR="00000000">
        <w:trPr>
          <w:divId w:val="172459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</w:p>
        </w:tc>
      </w:tr>
      <w:tr w:rsidR="00000000">
        <w:trPr>
          <w:divId w:val="172459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29977010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</w:p>
        </w:tc>
      </w:tr>
      <w:tr w:rsidR="00000000">
        <w:trPr>
          <w:divId w:val="172459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59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4B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4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4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</w:tbl>
    <w:p w:rsidR="00000000" w:rsidRDefault="00594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4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полугодия отчетного 2018 года по размещенным обыкновенным именным акциям ПАО «ММК» в размере 1,589 рубля (с учетом налога) на одну акцию. </w:t>
            </w:r>
            <w:r>
              <w:rPr>
                <w:rFonts w:eastAsia="Times New Roman"/>
              </w:rPr>
              <w:t xml:space="preserve">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обыкновенным </w:t>
            </w:r>
            <w:r>
              <w:rPr>
                <w:rFonts w:eastAsia="Times New Roman"/>
              </w:rPr>
              <w:t xml:space="preserve">именным акциям ПАО «ММК» по результатам полугодия отчетного 2018 года, 09 октября 2018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10201033513</w:t>
            </w:r>
            <w:r>
              <w:rPr>
                <w:rFonts w:eastAsia="Times New Roman"/>
              </w:rPr>
              <w:br/>
              <w:t>Воздержался: 30000</w:t>
            </w:r>
          </w:p>
        </w:tc>
      </w:tr>
    </w:tbl>
    <w:p w:rsidR="00000000" w:rsidRDefault="00594BDD">
      <w:pPr>
        <w:rPr>
          <w:rFonts w:eastAsia="Times New Roman"/>
        </w:rPr>
      </w:pPr>
    </w:p>
    <w:p w:rsidR="00000000" w:rsidRDefault="00594BDD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 xml:space="preserve">аниях к порядку предоставления центральным депозитарием доступа к такой информации". </w:t>
      </w:r>
    </w:p>
    <w:p w:rsidR="00000000" w:rsidRDefault="00594BD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94BDD">
      <w:pPr>
        <w:pStyle w:val="a3"/>
      </w:pPr>
      <w:r>
        <w:t>Направляем Вам поступившие в НКО АО НРД итог</w:t>
      </w:r>
      <w:r>
        <w:t>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 xml:space="preserve">а полноту и достоверность информации, полученной от эмитента. </w:t>
      </w:r>
    </w:p>
    <w:p w:rsidR="00000000" w:rsidRDefault="00594B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594BDD" w:rsidRDefault="00594B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sectPr w:rsidR="0059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22C07"/>
    <w:rsid w:val="00022C07"/>
    <w:rsid w:val="0059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615535e0a94800aff67ca5eab016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2018-10-05T04:24:00Z</dcterms:created>
  <dcterms:modified xsi:type="dcterms:W3CDTF">2018-10-05T04:24:00Z</dcterms:modified>
</cp:coreProperties>
</file>