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240"/>
        <w:gridCol w:w="5115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E03C9F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03C9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0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311137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03C9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0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03C9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0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03C9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0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декабря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03C9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0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декабря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03C9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0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декабря 2020 г. (конец операционного дня)</w:t>
            </w:r>
          </w:p>
        </w:tc>
      </w:tr>
    </w:tbl>
    <w:p w:rsidR="00000000" w:rsidRDefault="00E03C9F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03C9F">
            <w:pPr>
              <w:pStyle w:val="a3"/>
            </w:pPr>
          </w:p>
        </w:tc>
      </w:tr>
    </w:tbl>
    <w:p w:rsidR="00000000" w:rsidRDefault="00E03C9F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572"/>
        <w:gridCol w:w="2062"/>
        <w:gridCol w:w="1464"/>
        <w:gridCol w:w="1845"/>
        <w:gridCol w:w="1601"/>
        <w:gridCol w:w="1553"/>
        <w:gridCol w:w="1157"/>
        <w:gridCol w:w="90"/>
        <w:gridCol w:w="96"/>
      </w:tblGrid>
      <w:tr w:rsidR="00000000">
        <w:trPr>
          <w:tblCellSpacing w:w="6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E03C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03C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03C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03C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03C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03C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03C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03C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03C9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03C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0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0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25083RMFS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0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октября 2017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0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RU000A0ZYCK6 / SU25083RMFS5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0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0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0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03C9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03C9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03C9F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648"/>
        <w:gridCol w:w="1391"/>
        <w:gridCol w:w="2043"/>
        <w:gridCol w:w="1192"/>
        <w:gridCol w:w="1115"/>
        <w:gridCol w:w="1420"/>
        <w:gridCol w:w="1294"/>
        <w:gridCol w:w="1115"/>
        <w:gridCol w:w="1247"/>
      </w:tblGrid>
      <w:tr w:rsidR="00000000">
        <w:trPr>
          <w:tblCellSpacing w:w="6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E03C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E03C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E03C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E03C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E03C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E03C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E03C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E03C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E03C9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E03C9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E03C9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03C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03C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03C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03C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E03C9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E03C9F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0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Минфин России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0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ул. Ильинка, д. 9, стр. 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0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0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декабря 2021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0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декабря 2021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0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октября 2017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0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1526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0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декабря 2020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03C9F">
            <w:pPr>
              <w:rPr>
                <w:rFonts w:eastAsia="Times New Roman"/>
              </w:rPr>
            </w:pPr>
          </w:p>
        </w:tc>
      </w:tr>
    </w:tbl>
    <w:p w:rsidR="00000000" w:rsidRDefault="00E03C9F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0052"/>
        <w:gridCol w:w="1838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E03C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03C9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0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03C9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0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03C9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0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</w:t>
            </w:r>
            <w:r>
              <w:rPr>
                <w:rFonts w:eastAsia="Times New Roman"/>
              </w:rPr>
              <w:lastRenderedPageBreak/>
              <w:t>2761/ПЗ-И от 6.11.12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03C9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0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03C9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0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03C9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0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03C9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0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03C9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0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03C9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0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</w:t>
            </w:r>
            <w:r>
              <w:rPr>
                <w:rFonts w:eastAsia="Times New Roman"/>
              </w:rPr>
              <w:t>nfo@nsd.ru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03C9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0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E03C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03C9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0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03C9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0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03C9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0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03C9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0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E03C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03C9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0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03C9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0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03C9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0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03C9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0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ФСФР России</w:t>
            </w:r>
          </w:p>
        </w:tc>
      </w:tr>
    </w:tbl>
    <w:p w:rsidR="00000000" w:rsidRDefault="00E03C9F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008"/>
        <w:gridCol w:w="1347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E03C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03C9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0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03C9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0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34.9000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03C9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0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03C9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0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декабря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03C9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0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июня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03C9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0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декабря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03C9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0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03C9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0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2020 г. (пятый купон)</w:t>
            </w:r>
          </w:p>
        </w:tc>
      </w:tr>
    </w:tbl>
    <w:p w:rsidR="00000000" w:rsidRDefault="00E03C9F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12"/>
        <w:gridCol w:w="2191"/>
        <w:gridCol w:w="1980"/>
        <w:gridCol w:w="2750"/>
        <w:gridCol w:w="1522"/>
      </w:tblGrid>
      <w:tr w:rsidR="00000000">
        <w:trPr>
          <w:tblCellSpacing w:w="6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E03C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03C9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03C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денежных средств, подлежащих выплате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03C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03C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03C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03C9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0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34.9000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0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декабря 2020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0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декабря 2020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0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000000" w:rsidRDefault="00E03C9F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03C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Сведения об исполнении эмитентом обязательств по выплате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0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установленный срок исполнено надлежащим образом </w:t>
            </w:r>
          </w:p>
        </w:tc>
      </w:tr>
    </w:tbl>
    <w:p w:rsidR="00E03C9F" w:rsidRDefault="00E03C9F">
      <w:pPr>
        <w:rPr>
          <w:rFonts w:eastAsia="Times New Roman"/>
        </w:rPr>
      </w:pPr>
    </w:p>
    <w:sectPr w:rsidR="00E03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36D20"/>
    <w:rsid w:val="00B36D20"/>
    <w:rsid w:val="00E0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FB4B809-7E25-4536-A35B-8E5728DC5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2020-12-17T04:40:00Z</dcterms:created>
  <dcterms:modified xsi:type="dcterms:W3CDTF">2020-12-17T04:40:00Z</dcterms:modified>
</cp:coreProperties>
</file>