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84819">
      <w:pPr>
        <w:pStyle w:val="a3"/>
        <w:divId w:val="1990476027"/>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990476027"/>
          <w:tblCellSpacing w:w="7" w:type="dxa"/>
        </w:trPr>
        <w:tc>
          <w:tcPr>
            <w:tcW w:w="0" w:type="auto"/>
            <w:vAlign w:val="center"/>
            <w:hideMark/>
          </w:tcPr>
          <w:p w:rsidR="00000000" w:rsidRDefault="00584819">
            <w:pPr>
              <w:rPr>
                <w:rFonts w:eastAsia="Times New Roman"/>
              </w:rPr>
            </w:pPr>
            <w:r>
              <w:rPr>
                <w:rFonts w:eastAsia="Times New Roman"/>
              </w:rPr>
              <w:t>Сообщение</w:t>
            </w:r>
          </w:p>
        </w:tc>
        <w:tc>
          <w:tcPr>
            <w:tcW w:w="0" w:type="auto"/>
            <w:vAlign w:val="center"/>
            <w:hideMark/>
          </w:tcPr>
          <w:p w:rsidR="00000000" w:rsidRDefault="00584819">
            <w:pPr>
              <w:rPr>
                <w:rFonts w:eastAsia="Times New Roman"/>
              </w:rPr>
            </w:pPr>
            <w:r>
              <w:rPr>
                <w:rFonts w:eastAsia="Times New Roman"/>
              </w:rPr>
              <w:t>№ 97035420</w:t>
            </w:r>
          </w:p>
        </w:tc>
        <w:tc>
          <w:tcPr>
            <w:tcW w:w="0" w:type="auto"/>
            <w:vAlign w:val="center"/>
            <w:hideMark/>
          </w:tcPr>
          <w:p w:rsidR="00000000" w:rsidRDefault="00584819">
            <w:pPr>
              <w:rPr>
                <w:rFonts w:eastAsia="Times New Roman"/>
              </w:rPr>
            </w:pPr>
          </w:p>
        </w:tc>
      </w:tr>
      <w:tr w:rsidR="00000000">
        <w:trPr>
          <w:divId w:val="1990476027"/>
          <w:tblCellSpacing w:w="7" w:type="dxa"/>
        </w:trPr>
        <w:tc>
          <w:tcPr>
            <w:tcW w:w="0" w:type="auto"/>
            <w:vAlign w:val="center"/>
            <w:hideMark/>
          </w:tcPr>
          <w:p w:rsidR="00000000" w:rsidRDefault="00584819">
            <w:pPr>
              <w:rPr>
                <w:rFonts w:eastAsia="Times New Roman"/>
              </w:rPr>
            </w:pPr>
            <w:r>
              <w:rPr>
                <w:rFonts w:eastAsia="Times New Roman"/>
              </w:rPr>
              <w:t>Функция сообщения:</w:t>
            </w:r>
          </w:p>
        </w:tc>
        <w:tc>
          <w:tcPr>
            <w:tcW w:w="0" w:type="auto"/>
            <w:vAlign w:val="center"/>
            <w:hideMark/>
          </w:tcPr>
          <w:p w:rsidR="00000000" w:rsidRDefault="00584819">
            <w:pPr>
              <w:rPr>
                <w:rFonts w:eastAsia="Times New Roman"/>
              </w:rPr>
            </w:pPr>
            <w:r>
              <w:rPr>
                <w:rFonts w:eastAsia="Times New Roman"/>
              </w:rPr>
              <w:t>Повторное сообщение</w:t>
            </w:r>
          </w:p>
        </w:tc>
        <w:tc>
          <w:tcPr>
            <w:tcW w:w="0" w:type="auto"/>
            <w:vAlign w:val="center"/>
            <w:hideMark/>
          </w:tcPr>
          <w:p w:rsidR="00000000" w:rsidRDefault="00584819">
            <w:pPr>
              <w:rPr>
                <w:rFonts w:eastAsia="Times New Roman"/>
              </w:rPr>
            </w:pPr>
          </w:p>
        </w:tc>
      </w:tr>
      <w:tr w:rsidR="00000000">
        <w:trPr>
          <w:divId w:val="1990476027"/>
          <w:tblCellSpacing w:w="7" w:type="dxa"/>
        </w:trPr>
        <w:tc>
          <w:tcPr>
            <w:tcW w:w="0" w:type="auto"/>
            <w:vAlign w:val="center"/>
            <w:hideMark/>
          </w:tcPr>
          <w:p w:rsidR="00000000" w:rsidRDefault="00584819">
            <w:pPr>
              <w:rPr>
                <w:rFonts w:eastAsia="Times New Roman"/>
              </w:rPr>
            </w:pPr>
            <w:r>
              <w:rPr>
                <w:rFonts w:eastAsia="Times New Roman"/>
              </w:rPr>
              <w:t>Предыдущее сообщение:</w:t>
            </w:r>
          </w:p>
        </w:tc>
        <w:tc>
          <w:tcPr>
            <w:tcW w:w="0" w:type="auto"/>
            <w:vAlign w:val="center"/>
            <w:hideMark/>
          </w:tcPr>
          <w:p w:rsidR="00000000" w:rsidRDefault="00584819">
            <w:pPr>
              <w:rPr>
                <w:rFonts w:eastAsia="Times New Roman"/>
              </w:rPr>
            </w:pPr>
            <w:r>
              <w:rPr>
                <w:rFonts w:eastAsia="Times New Roman"/>
              </w:rPr>
              <w:t>№ 96993352</w:t>
            </w:r>
          </w:p>
        </w:tc>
        <w:tc>
          <w:tcPr>
            <w:tcW w:w="0" w:type="auto"/>
            <w:vAlign w:val="center"/>
            <w:hideMark/>
          </w:tcPr>
          <w:p w:rsidR="00000000" w:rsidRDefault="00584819">
            <w:pPr>
              <w:rPr>
                <w:rFonts w:eastAsia="Times New Roman"/>
              </w:rPr>
            </w:pPr>
          </w:p>
        </w:tc>
      </w:tr>
      <w:tr w:rsidR="00000000">
        <w:trPr>
          <w:divId w:val="1990476027"/>
          <w:tblCellSpacing w:w="7" w:type="dxa"/>
        </w:trPr>
        <w:tc>
          <w:tcPr>
            <w:tcW w:w="0" w:type="auto"/>
            <w:vAlign w:val="center"/>
            <w:hideMark/>
          </w:tcPr>
          <w:p w:rsidR="00000000" w:rsidRDefault="00584819">
            <w:pPr>
              <w:rPr>
                <w:rFonts w:eastAsia="Times New Roman"/>
              </w:rPr>
            </w:pPr>
            <w:r>
              <w:rPr>
                <w:rFonts w:eastAsia="Times New Roman"/>
              </w:rPr>
              <w:t>Отправитель сообщения:</w:t>
            </w:r>
          </w:p>
        </w:tc>
        <w:tc>
          <w:tcPr>
            <w:tcW w:w="0" w:type="auto"/>
            <w:vAlign w:val="center"/>
            <w:hideMark/>
          </w:tcPr>
          <w:p w:rsidR="00000000" w:rsidRDefault="00584819">
            <w:pPr>
              <w:rPr>
                <w:rFonts w:eastAsia="Times New Roman"/>
              </w:rPr>
            </w:pPr>
            <w:r>
              <w:rPr>
                <w:rFonts w:eastAsia="Times New Roman"/>
              </w:rPr>
              <w:t>NDC000000000</w:t>
            </w:r>
          </w:p>
        </w:tc>
        <w:tc>
          <w:tcPr>
            <w:tcW w:w="0" w:type="auto"/>
            <w:vAlign w:val="center"/>
            <w:hideMark/>
          </w:tcPr>
          <w:p w:rsidR="00000000" w:rsidRDefault="00584819">
            <w:pPr>
              <w:rPr>
                <w:rFonts w:eastAsia="Times New Roman"/>
              </w:rPr>
            </w:pPr>
            <w:r>
              <w:rPr>
                <w:rFonts w:eastAsia="Times New Roman"/>
              </w:rPr>
              <w:t>НКО АО НРД</w:t>
            </w:r>
          </w:p>
        </w:tc>
      </w:tr>
      <w:tr w:rsidR="00000000">
        <w:trPr>
          <w:divId w:val="1990476027"/>
          <w:tblCellSpacing w:w="7" w:type="dxa"/>
        </w:trPr>
        <w:tc>
          <w:tcPr>
            <w:tcW w:w="0" w:type="auto"/>
            <w:vAlign w:val="center"/>
            <w:hideMark/>
          </w:tcPr>
          <w:p w:rsidR="00000000" w:rsidRDefault="00584819">
            <w:pPr>
              <w:rPr>
                <w:rFonts w:eastAsia="Times New Roman"/>
              </w:rPr>
            </w:pPr>
            <w:r>
              <w:rPr>
                <w:rFonts w:eastAsia="Times New Roman"/>
              </w:rPr>
              <w:t>Получатель сообщения:</w:t>
            </w:r>
          </w:p>
        </w:tc>
        <w:tc>
          <w:tcPr>
            <w:tcW w:w="0" w:type="auto"/>
            <w:vAlign w:val="center"/>
            <w:hideMark/>
          </w:tcPr>
          <w:p w:rsidR="00000000" w:rsidRDefault="00584819">
            <w:pPr>
              <w:rPr>
                <w:rFonts w:eastAsia="Times New Roman"/>
              </w:rPr>
            </w:pPr>
            <w:r>
              <w:rPr>
                <w:rFonts w:eastAsia="Times New Roman"/>
              </w:rPr>
              <w:t>MC0083900000</w:t>
            </w:r>
          </w:p>
        </w:tc>
        <w:tc>
          <w:tcPr>
            <w:tcW w:w="0" w:type="auto"/>
            <w:vAlign w:val="center"/>
            <w:hideMark/>
          </w:tcPr>
          <w:p w:rsidR="00000000" w:rsidRDefault="00584819">
            <w:pPr>
              <w:rPr>
                <w:rFonts w:eastAsia="Times New Roman"/>
              </w:rPr>
            </w:pPr>
            <w:r>
              <w:rPr>
                <w:rFonts w:eastAsia="Times New Roman"/>
              </w:rPr>
              <w:t>ООО ИК "ММК-Финанс"</w:t>
            </w:r>
          </w:p>
        </w:tc>
      </w:tr>
    </w:tbl>
    <w:p w:rsidR="00000000" w:rsidRDefault="00584819">
      <w:pPr>
        <w:pStyle w:val="1"/>
        <w:rPr>
          <w:rFonts w:eastAsia="Times New Roman"/>
        </w:rPr>
      </w:pPr>
      <w:r>
        <w:rPr>
          <w:rFonts w:eastAsia="Times New Roman"/>
        </w:rPr>
        <w:t>(MEET) О прошедшем корпоративном действии "Годовое общее собрание акционеров" с ценными бумагами эмитента ОАО "Белон" ИНН 5410102823 (акция 1-06-10167-F / ISIN RU000A0J2QG8)</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584819">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584819">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584819">
            <w:pPr>
              <w:wordWrap w:val="0"/>
              <w:rPr>
                <w:rFonts w:eastAsia="Times New Roman"/>
              </w:rPr>
            </w:pPr>
            <w:r>
              <w:rPr>
                <w:rFonts w:eastAsia="Times New Roman"/>
              </w:rPr>
              <w:t>888061</w:t>
            </w:r>
          </w:p>
        </w:tc>
      </w:tr>
      <w:tr w:rsidR="00000000">
        <w:trPr>
          <w:tblCellSpacing w:w="7" w:type="dxa"/>
        </w:trPr>
        <w:tc>
          <w:tcPr>
            <w:tcW w:w="0" w:type="auto"/>
            <w:shd w:val="clear" w:color="auto" w:fill="EEEEEE"/>
            <w:vAlign w:val="center"/>
            <w:hideMark/>
          </w:tcPr>
          <w:p w:rsidR="00000000" w:rsidRDefault="00584819">
            <w:pPr>
              <w:rPr>
                <w:rFonts w:eastAsia="Times New Roman"/>
              </w:rPr>
            </w:pPr>
            <w:r>
              <w:rPr>
                <w:rFonts w:eastAsia="Times New Roman"/>
              </w:rPr>
              <w:t>Код т</w:t>
            </w:r>
            <w:r>
              <w:rPr>
                <w:rFonts w:eastAsia="Times New Roman"/>
              </w:rPr>
              <w:t>ипа корпоративного действия</w:t>
            </w:r>
          </w:p>
        </w:tc>
        <w:tc>
          <w:tcPr>
            <w:tcW w:w="0" w:type="auto"/>
            <w:shd w:val="clear" w:color="auto" w:fill="EEEEEE"/>
            <w:vAlign w:val="center"/>
            <w:hideMark/>
          </w:tcPr>
          <w:p w:rsidR="00000000" w:rsidRDefault="00584819">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584819">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584819">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584819">
            <w:pPr>
              <w:rPr>
                <w:rFonts w:eastAsia="Times New Roman"/>
              </w:rPr>
            </w:pPr>
            <w:r>
              <w:rPr>
                <w:rFonts w:eastAsia="Times New Roman"/>
              </w:rPr>
              <w:t>Дата КД (факт.)</w:t>
            </w:r>
          </w:p>
        </w:tc>
        <w:tc>
          <w:tcPr>
            <w:tcW w:w="0" w:type="auto"/>
            <w:shd w:val="clear" w:color="auto" w:fill="EEEEEE"/>
            <w:vAlign w:val="center"/>
            <w:hideMark/>
          </w:tcPr>
          <w:p w:rsidR="00000000" w:rsidRDefault="00584819">
            <w:pPr>
              <w:rPr>
                <w:rFonts w:eastAsia="Times New Roman"/>
              </w:rPr>
            </w:pPr>
            <w:r>
              <w:rPr>
                <w:rFonts w:eastAsia="Times New Roman"/>
              </w:rPr>
              <w:t xml:space="preserve">18 июня 2024 г. </w:t>
            </w:r>
          </w:p>
        </w:tc>
      </w:tr>
      <w:tr w:rsidR="00000000">
        <w:trPr>
          <w:tblCellSpacing w:w="7" w:type="dxa"/>
        </w:trPr>
        <w:tc>
          <w:tcPr>
            <w:tcW w:w="0" w:type="auto"/>
            <w:shd w:val="clear" w:color="auto" w:fill="EEEEEE"/>
            <w:vAlign w:val="center"/>
            <w:hideMark/>
          </w:tcPr>
          <w:p w:rsidR="00000000" w:rsidRDefault="00584819">
            <w:pPr>
              <w:rPr>
                <w:rFonts w:eastAsia="Times New Roman"/>
              </w:rPr>
            </w:pPr>
            <w:r>
              <w:rPr>
                <w:rFonts w:eastAsia="Times New Roman"/>
              </w:rPr>
              <w:t>Дата фиксации</w:t>
            </w:r>
          </w:p>
        </w:tc>
        <w:tc>
          <w:tcPr>
            <w:tcW w:w="0" w:type="auto"/>
            <w:shd w:val="clear" w:color="auto" w:fill="EEEEEE"/>
            <w:vAlign w:val="center"/>
            <w:hideMark/>
          </w:tcPr>
          <w:p w:rsidR="00000000" w:rsidRDefault="00584819">
            <w:pPr>
              <w:rPr>
                <w:rFonts w:eastAsia="Times New Roman"/>
              </w:rPr>
            </w:pPr>
            <w:r>
              <w:rPr>
                <w:rFonts w:eastAsia="Times New Roman"/>
              </w:rPr>
              <w:t>24 мая 2024 г.</w:t>
            </w:r>
          </w:p>
        </w:tc>
      </w:tr>
      <w:tr w:rsidR="00000000">
        <w:trPr>
          <w:tblCellSpacing w:w="7" w:type="dxa"/>
        </w:trPr>
        <w:tc>
          <w:tcPr>
            <w:tcW w:w="0" w:type="auto"/>
            <w:shd w:val="clear" w:color="auto" w:fill="EEEEEE"/>
            <w:vAlign w:val="center"/>
            <w:hideMark/>
          </w:tcPr>
          <w:p w:rsidR="00000000" w:rsidRDefault="00584819">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584819">
            <w:pPr>
              <w:wordWrap w:val="0"/>
              <w:rPr>
                <w:rFonts w:eastAsia="Times New Roman"/>
              </w:rPr>
            </w:pPr>
            <w:r>
              <w:rPr>
                <w:rFonts w:eastAsia="Times New Roman"/>
              </w:rPr>
              <w:t>Заочная</w:t>
            </w:r>
          </w:p>
        </w:tc>
      </w:tr>
    </w:tbl>
    <w:p w:rsidR="00000000" w:rsidRDefault="0058481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324"/>
        <w:gridCol w:w="1992"/>
        <w:gridCol w:w="1394"/>
        <w:gridCol w:w="1527"/>
        <w:gridCol w:w="1614"/>
        <w:gridCol w:w="1681"/>
        <w:gridCol w:w="2000"/>
      </w:tblGrid>
      <w:tr w:rsidR="00000000">
        <w:trPr>
          <w:tblHeader/>
          <w:tblCellSpacing w:w="7" w:type="dxa"/>
        </w:trPr>
        <w:tc>
          <w:tcPr>
            <w:tcW w:w="0" w:type="auto"/>
            <w:gridSpan w:val="8"/>
            <w:shd w:val="clear" w:color="auto" w:fill="BBBBBB"/>
            <w:vAlign w:val="center"/>
            <w:hideMark/>
          </w:tcPr>
          <w:p w:rsidR="00000000" w:rsidRDefault="00584819">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584819">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584819">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584819">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584819">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584819">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584819">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584819">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584819">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584819">
            <w:pPr>
              <w:rPr>
                <w:rFonts w:eastAsia="Times New Roman"/>
              </w:rPr>
            </w:pPr>
            <w:r>
              <w:rPr>
                <w:rFonts w:eastAsia="Times New Roman"/>
              </w:rPr>
              <w:t>888061X10563</w:t>
            </w:r>
          </w:p>
        </w:tc>
        <w:tc>
          <w:tcPr>
            <w:tcW w:w="0" w:type="auto"/>
            <w:shd w:val="clear" w:color="auto" w:fill="EEEEEE"/>
            <w:vAlign w:val="center"/>
            <w:hideMark/>
          </w:tcPr>
          <w:p w:rsidR="00000000" w:rsidRDefault="00584819">
            <w:pPr>
              <w:rPr>
                <w:rFonts w:eastAsia="Times New Roman"/>
              </w:rPr>
            </w:pPr>
            <w:r>
              <w:rPr>
                <w:rFonts w:eastAsia="Times New Roman"/>
              </w:rPr>
              <w:t>Открытое акционерное общество "Белон"</w:t>
            </w:r>
          </w:p>
        </w:tc>
        <w:tc>
          <w:tcPr>
            <w:tcW w:w="0" w:type="auto"/>
            <w:shd w:val="clear" w:color="auto" w:fill="EEEEEE"/>
            <w:vAlign w:val="center"/>
            <w:hideMark/>
          </w:tcPr>
          <w:p w:rsidR="00000000" w:rsidRDefault="00584819">
            <w:pPr>
              <w:rPr>
                <w:rFonts w:eastAsia="Times New Roman"/>
              </w:rPr>
            </w:pPr>
            <w:r>
              <w:rPr>
                <w:rFonts w:eastAsia="Times New Roman"/>
              </w:rPr>
              <w:t>1-06-10167-F</w:t>
            </w:r>
          </w:p>
        </w:tc>
        <w:tc>
          <w:tcPr>
            <w:tcW w:w="0" w:type="auto"/>
            <w:shd w:val="clear" w:color="auto" w:fill="EEEEEE"/>
            <w:vAlign w:val="center"/>
            <w:hideMark/>
          </w:tcPr>
          <w:p w:rsidR="00000000" w:rsidRDefault="00584819">
            <w:pPr>
              <w:rPr>
                <w:rFonts w:eastAsia="Times New Roman"/>
              </w:rPr>
            </w:pPr>
            <w:r>
              <w:rPr>
                <w:rFonts w:eastAsia="Times New Roman"/>
              </w:rPr>
              <w:t>29 октября 2008 г.</w:t>
            </w:r>
          </w:p>
        </w:tc>
        <w:tc>
          <w:tcPr>
            <w:tcW w:w="0" w:type="auto"/>
            <w:shd w:val="clear" w:color="auto" w:fill="EEEEEE"/>
            <w:vAlign w:val="center"/>
            <w:hideMark/>
          </w:tcPr>
          <w:p w:rsidR="00000000" w:rsidRDefault="00584819">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584819">
            <w:pPr>
              <w:rPr>
                <w:rFonts w:eastAsia="Times New Roman"/>
              </w:rPr>
            </w:pPr>
            <w:r>
              <w:rPr>
                <w:rFonts w:eastAsia="Times New Roman"/>
              </w:rPr>
              <w:t>BLNG/06</w:t>
            </w:r>
          </w:p>
        </w:tc>
        <w:tc>
          <w:tcPr>
            <w:tcW w:w="0" w:type="auto"/>
            <w:shd w:val="clear" w:color="auto" w:fill="EEEEEE"/>
            <w:vAlign w:val="center"/>
            <w:hideMark/>
          </w:tcPr>
          <w:p w:rsidR="00000000" w:rsidRDefault="00584819">
            <w:pPr>
              <w:rPr>
                <w:rFonts w:eastAsia="Times New Roman"/>
              </w:rPr>
            </w:pPr>
            <w:r>
              <w:rPr>
                <w:rFonts w:eastAsia="Times New Roman"/>
              </w:rPr>
              <w:t>RU000A0J2QG</w:t>
            </w:r>
            <w:r>
              <w:rPr>
                <w:rFonts w:eastAsia="Times New Roman"/>
              </w:rPr>
              <w:t>8</w:t>
            </w:r>
          </w:p>
        </w:tc>
        <w:tc>
          <w:tcPr>
            <w:tcW w:w="0" w:type="auto"/>
            <w:shd w:val="clear" w:color="auto" w:fill="EEEEEE"/>
            <w:vAlign w:val="center"/>
            <w:hideMark/>
          </w:tcPr>
          <w:p w:rsidR="00000000" w:rsidRDefault="00584819">
            <w:pPr>
              <w:rPr>
                <w:rFonts w:eastAsia="Times New Roman"/>
              </w:rPr>
            </w:pPr>
            <w:r>
              <w:rPr>
                <w:rFonts w:eastAsia="Times New Roman"/>
              </w:rPr>
              <w:t>АО "СТАТУС"</w:t>
            </w:r>
          </w:p>
        </w:tc>
      </w:tr>
    </w:tbl>
    <w:p w:rsidR="00000000" w:rsidRDefault="0058481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584819">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584819">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584819">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584819">
            <w:pPr>
              <w:rPr>
                <w:rFonts w:eastAsia="Times New Roman"/>
              </w:rPr>
            </w:pPr>
            <w:r>
              <w:rPr>
                <w:rFonts w:eastAsia="Times New Roman"/>
              </w:rPr>
              <w:t>INFO</w:t>
            </w:r>
          </w:p>
        </w:tc>
        <w:tc>
          <w:tcPr>
            <w:tcW w:w="0" w:type="auto"/>
            <w:shd w:val="clear" w:color="auto" w:fill="EEEEEE"/>
            <w:vAlign w:val="center"/>
            <w:hideMark/>
          </w:tcPr>
          <w:p w:rsidR="00000000" w:rsidRDefault="00584819">
            <w:pPr>
              <w:rPr>
                <w:rFonts w:eastAsia="Times New Roman"/>
              </w:rPr>
            </w:pPr>
            <w:r>
              <w:rPr>
                <w:rFonts w:eastAsia="Times New Roman"/>
              </w:rPr>
              <w:t>924527</w:t>
            </w:r>
          </w:p>
        </w:tc>
        <w:tc>
          <w:tcPr>
            <w:tcW w:w="0" w:type="auto"/>
            <w:shd w:val="clear" w:color="auto" w:fill="EEEEEE"/>
            <w:vAlign w:val="center"/>
            <w:hideMark/>
          </w:tcPr>
          <w:p w:rsidR="00000000" w:rsidRDefault="00584819">
            <w:pPr>
              <w:rPr>
                <w:rFonts w:eastAsia="Times New Roman"/>
              </w:rPr>
            </w:pPr>
          </w:p>
        </w:tc>
      </w:tr>
    </w:tbl>
    <w:p w:rsidR="00000000" w:rsidRDefault="0058481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453"/>
        <w:gridCol w:w="6481"/>
        <w:gridCol w:w="1421"/>
      </w:tblGrid>
      <w:tr w:rsidR="00000000">
        <w:trPr>
          <w:tblHeader/>
          <w:tblCellSpacing w:w="7" w:type="dxa"/>
        </w:trPr>
        <w:tc>
          <w:tcPr>
            <w:tcW w:w="0" w:type="auto"/>
            <w:gridSpan w:val="3"/>
            <w:shd w:val="clear" w:color="auto" w:fill="BBBBBB"/>
            <w:vAlign w:val="center"/>
            <w:hideMark/>
          </w:tcPr>
          <w:p w:rsidR="00000000" w:rsidRDefault="00584819">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584819">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584819">
            <w:pPr>
              <w:rPr>
                <w:rFonts w:eastAsia="Times New Roman"/>
              </w:rPr>
            </w:pPr>
            <w:r>
              <w:rPr>
                <w:rFonts w:eastAsia="Times New Roman"/>
              </w:rPr>
              <w:t>Утвердить годовой отчет по результатам отчетного 2023 года.</w:t>
            </w:r>
          </w:p>
        </w:tc>
        <w:tc>
          <w:tcPr>
            <w:tcW w:w="0" w:type="auto"/>
            <w:shd w:val="clear" w:color="auto" w:fill="EEEEEE"/>
            <w:vAlign w:val="center"/>
            <w:hideMark/>
          </w:tcPr>
          <w:p w:rsidR="00000000" w:rsidRDefault="0058481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84819">
            <w:pPr>
              <w:rPr>
                <w:rFonts w:eastAsia="Times New Roman"/>
              </w:rPr>
            </w:pPr>
          </w:p>
        </w:tc>
        <w:tc>
          <w:tcPr>
            <w:tcW w:w="0" w:type="auto"/>
            <w:vMerge/>
            <w:vAlign w:val="center"/>
            <w:hideMark/>
          </w:tcPr>
          <w:p w:rsidR="00000000" w:rsidRDefault="00584819">
            <w:pPr>
              <w:rPr>
                <w:rFonts w:eastAsia="Times New Roman"/>
              </w:rPr>
            </w:pPr>
          </w:p>
        </w:tc>
        <w:tc>
          <w:tcPr>
            <w:tcW w:w="0" w:type="auto"/>
            <w:shd w:val="clear" w:color="auto" w:fill="EEEEEE"/>
            <w:vAlign w:val="center"/>
            <w:hideMark/>
          </w:tcPr>
          <w:p w:rsidR="00000000" w:rsidRDefault="00584819">
            <w:pPr>
              <w:rPr>
                <w:rFonts w:eastAsia="Times New Roman"/>
              </w:rPr>
            </w:pPr>
            <w:r>
              <w:rPr>
                <w:rFonts w:eastAsia="Times New Roman"/>
              </w:rPr>
              <w:t>За: 1130814261</w:t>
            </w:r>
            <w:r>
              <w:rPr>
                <w:rFonts w:eastAsia="Times New Roman"/>
              </w:rPr>
              <w:br/>
              <w:t>Против: 1500</w:t>
            </w:r>
            <w:r>
              <w:rPr>
                <w:rFonts w:eastAsia="Times New Roman"/>
              </w:rPr>
              <w:br/>
            </w:r>
            <w:r>
              <w:rPr>
                <w:rFonts w:eastAsia="Times New Roman"/>
              </w:rPr>
              <w:t>Воздержался: 300</w:t>
            </w:r>
          </w:p>
        </w:tc>
      </w:tr>
      <w:tr w:rsidR="00000000">
        <w:trPr>
          <w:tblCellSpacing w:w="7" w:type="dxa"/>
        </w:trPr>
        <w:tc>
          <w:tcPr>
            <w:tcW w:w="0" w:type="auto"/>
            <w:vMerge w:val="restart"/>
            <w:shd w:val="clear" w:color="auto" w:fill="EEEEEE"/>
            <w:vAlign w:val="center"/>
            <w:hideMark/>
          </w:tcPr>
          <w:p w:rsidR="00000000" w:rsidRDefault="00584819">
            <w:pPr>
              <w:rPr>
                <w:rFonts w:eastAsia="Times New Roman"/>
              </w:rPr>
            </w:pPr>
            <w:r>
              <w:rPr>
                <w:rFonts w:eastAsia="Times New Roman"/>
              </w:rPr>
              <w:t>Номер проекта решения:1.2</w:t>
            </w:r>
          </w:p>
        </w:tc>
        <w:tc>
          <w:tcPr>
            <w:tcW w:w="3500" w:type="pct"/>
            <w:vMerge w:val="restart"/>
            <w:shd w:val="clear" w:color="auto" w:fill="EEEEEE"/>
            <w:vAlign w:val="center"/>
            <w:hideMark/>
          </w:tcPr>
          <w:p w:rsidR="00000000" w:rsidRDefault="00584819">
            <w:pPr>
              <w:rPr>
                <w:rFonts w:eastAsia="Times New Roman"/>
              </w:rPr>
            </w:pPr>
            <w:r>
              <w:rPr>
                <w:rFonts w:eastAsia="Times New Roman"/>
              </w:rPr>
              <w:t>Утвердить годовую бухгалтерскую (финансовую) отчетность ОАО «Белон» по результатам отчетного 2023 года.</w:t>
            </w:r>
          </w:p>
        </w:tc>
        <w:tc>
          <w:tcPr>
            <w:tcW w:w="0" w:type="auto"/>
            <w:shd w:val="clear" w:color="auto" w:fill="EEEEEE"/>
            <w:vAlign w:val="center"/>
            <w:hideMark/>
          </w:tcPr>
          <w:p w:rsidR="00000000" w:rsidRDefault="0058481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84819">
            <w:pPr>
              <w:rPr>
                <w:rFonts w:eastAsia="Times New Roman"/>
              </w:rPr>
            </w:pPr>
          </w:p>
        </w:tc>
        <w:tc>
          <w:tcPr>
            <w:tcW w:w="0" w:type="auto"/>
            <w:vMerge/>
            <w:vAlign w:val="center"/>
            <w:hideMark/>
          </w:tcPr>
          <w:p w:rsidR="00000000" w:rsidRDefault="00584819">
            <w:pPr>
              <w:rPr>
                <w:rFonts w:eastAsia="Times New Roman"/>
              </w:rPr>
            </w:pPr>
          </w:p>
        </w:tc>
        <w:tc>
          <w:tcPr>
            <w:tcW w:w="0" w:type="auto"/>
            <w:shd w:val="clear" w:color="auto" w:fill="EEEEEE"/>
            <w:vAlign w:val="center"/>
            <w:hideMark/>
          </w:tcPr>
          <w:p w:rsidR="00000000" w:rsidRDefault="00584819">
            <w:pPr>
              <w:rPr>
                <w:rFonts w:eastAsia="Times New Roman"/>
              </w:rPr>
            </w:pPr>
            <w:r>
              <w:rPr>
                <w:rFonts w:eastAsia="Times New Roman"/>
              </w:rPr>
              <w:t>За: 1130814361</w:t>
            </w:r>
            <w:r>
              <w:rPr>
                <w:rFonts w:eastAsia="Times New Roman"/>
              </w:rPr>
              <w:br/>
              <w:t>Против: 1500</w:t>
            </w:r>
            <w:r>
              <w:rPr>
                <w:rFonts w:eastAsia="Times New Roman"/>
              </w:rPr>
              <w:br/>
              <w:t>Воздержался: 200</w:t>
            </w:r>
          </w:p>
        </w:tc>
      </w:tr>
      <w:tr w:rsidR="00000000">
        <w:trPr>
          <w:tblCellSpacing w:w="7" w:type="dxa"/>
        </w:trPr>
        <w:tc>
          <w:tcPr>
            <w:tcW w:w="0" w:type="auto"/>
            <w:vMerge w:val="restart"/>
            <w:shd w:val="clear" w:color="auto" w:fill="EEEEEE"/>
            <w:vAlign w:val="center"/>
            <w:hideMark/>
          </w:tcPr>
          <w:p w:rsidR="00000000" w:rsidRDefault="00584819">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584819">
            <w:pPr>
              <w:rPr>
                <w:rFonts w:eastAsia="Times New Roman"/>
              </w:rPr>
            </w:pPr>
            <w:r>
              <w:rPr>
                <w:rFonts w:eastAsia="Times New Roman"/>
              </w:rPr>
              <w:t>Дивиденды по размещенным обыкновенным акциям ОАО «Белон» по результатам работы ОАО «Белон» за отчетный 2023 год не выплачивать. Утвердить распределение прибыли ОАО «Белон» по результатам отчетного 2023 года, рекомендованное Советом директоров ОАО «Белон».</w:t>
            </w:r>
          </w:p>
        </w:tc>
        <w:tc>
          <w:tcPr>
            <w:tcW w:w="0" w:type="auto"/>
            <w:shd w:val="clear" w:color="auto" w:fill="EEEEEE"/>
            <w:vAlign w:val="center"/>
            <w:hideMark/>
          </w:tcPr>
          <w:p w:rsidR="00000000" w:rsidRDefault="0058481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84819">
            <w:pPr>
              <w:rPr>
                <w:rFonts w:eastAsia="Times New Roman"/>
              </w:rPr>
            </w:pPr>
          </w:p>
        </w:tc>
        <w:tc>
          <w:tcPr>
            <w:tcW w:w="0" w:type="auto"/>
            <w:vMerge/>
            <w:vAlign w:val="center"/>
            <w:hideMark/>
          </w:tcPr>
          <w:p w:rsidR="00000000" w:rsidRDefault="00584819">
            <w:pPr>
              <w:rPr>
                <w:rFonts w:eastAsia="Times New Roman"/>
              </w:rPr>
            </w:pPr>
          </w:p>
        </w:tc>
        <w:tc>
          <w:tcPr>
            <w:tcW w:w="0" w:type="auto"/>
            <w:shd w:val="clear" w:color="auto" w:fill="EEEEEE"/>
            <w:vAlign w:val="center"/>
            <w:hideMark/>
          </w:tcPr>
          <w:p w:rsidR="00000000" w:rsidRDefault="00584819">
            <w:pPr>
              <w:rPr>
                <w:rFonts w:eastAsia="Times New Roman"/>
              </w:rPr>
            </w:pPr>
            <w:r>
              <w:rPr>
                <w:rFonts w:eastAsia="Times New Roman"/>
              </w:rPr>
              <w:t>За: 1130803961</w:t>
            </w:r>
            <w:r>
              <w:rPr>
                <w:rFonts w:eastAsia="Times New Roman"/>
              </w:rPr>
              <w:br/>
              <w:t>Против: 12100</w:t>
            </w:r>
          </w:p>
        </w:tc>
      </w:tr>
      <w:tr w:rsidR="00000000">
        <w:trPr>
          <w:tblCellSpacing w:w="7" w:type="dxa"/>
        </w:trPr>
        <w:tc>
          <w:tcPr>
            <w:tcW w:w="0" w:type="auto"/>
            <w:vMerge w:val="restart"/>
            <w:shd w:val="clear" w:color="auto" w:fill="EEEEEE"/>
            <w:vAlign w:val="center"/>
            <w:hideMark/>
          </w:tcPr>
          <w:p w:rsidR="00000000" w:rsidRDefault="00584819">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584819">
            <w:pPr>
              <w:rPr>
                <w:rFonts w:eastAsia="Times New Roman"/>
              </w:rPr>
            </w:pPr>
            <w:r>
              <w:rPr>
                <w:rFonts w:eastAsia="Times New Roman"/>
              </w:rPr>
              <w:t>Избрать членами Совета директоров ОАО «Белон»:</w:t>
            </w:r>
          </w:p>
        </w:tc>
        <w:tc>
          <w:tcPr>
            <w:tcW w:w="0" w:type="auto"/>
            <w:shd w:val="clear" w:color="auto" w:fill="EEEEEE"/>
            <w:vAlign w:val="center"/>
            <w:hideMark/>
          </w:tcPr>
          <w:p w:rsidR="00000000" w:rsidRDefault="0058481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84819">
            <w:pPr>
              <w:rPr>
                <w:rFonts w:eastAsia="Times New Roman"/>
              </w:rPr>
            </w:pPr>
          </w:p>
        </w:tc>
        <w:tc>
          <w:tcPr>
            <w:tcW w:w="0" w:type="auto"/>
            <w:vMerge/>
            <w:vAlign w:val="center"/>
            <w:hideMark/>
          </w:tcPr>
          <w:p w:rsidR="00000000" w:rsidRDefault="00584819">
            <w:pPr>
              <w:rPr>
                <w:rFonts w:eastAsia="Times New Roman"/>
              </w:rPr>
            </w:pPr>
          </w:p>
        </w:tc>
        <w:tc>
          <w:tcPr>
            <w:tcW w:w="0" w:type="auto"/>
            <w:shd w:val="clear" w:color="auto" w:fill="EEEEEE"/>
            <w:vAlign w:val="center"/>
            <w:hideMark/>
          </w:tcPr>
          <w:p w:rsidR="00000000" w:rsidRDefault="00584819">
            <w:pPr>
              <w:rPr>
                <w:rFonts w:eastAsia="Times New Roman"/>
              </w:rPr>
            </w:pPr>
            <w:r>
              <w:rPr>
                <w:rFonts w:eastAsia="Times New Roman"/>
              </w:rPr>
              <w:t>За: 7915631927</w:t>
            </w:r>
            <w:r>
              <w:rPr>
                <w:rFonts w:eastAsia="Times New Roman"/>
              </w:rPr>
              <w:br/>
              <w:t>Против: 16800</w:t>
            </w:r>
            <w:r>
              <w:rPr>
                <w:rFonts w:eastAsia="Times New Roman"/>
              </w:rPr>
              <w:br/>
              <w:t>Воздержался: 63700</w:t>
            </w:r>
          </w:p>
        </w:tc>
      </w:tr>
      <w:tr w:rsidR="00000000">
        <w:trPr>
          <w:tblCellSpacing w:w="7" w:type="dxa"/>
        </w:trPr>
        <w:tc>
          <w:tcPr>
            <w:tcW w:w="0" w:type="auto"/>
            <w:vMerge w:val="restart"/>
            <w:shd w:val="clear" w:color="auto" w:fill="EEEEEE"/>
            <w:vAlign w:val="center"/>
            <w:hideMark/>
          </w:tcPr>
          <w:p w:rsidR="00000000" w:rsidRDefault="00584819">
            <w:pPr>
              <w:rPr>
                <w:rFonts w:eastAsia="Times New Roman"/>
              </w:rPr>
            </w:pPr>
            <w:r>
              <w:rPr>
                <w:rFonts w:eastAsia="Times New Roman"/>
              </w:rPr>
              <w:t>Номер проекта решения:3.1.1</w:t>
            </w:r>
          </w:p>
        </w:tc>
        <w:tc>
          <w:tcPr>
            <w:tcW w:w="3500" w:type="pct"/>
            <w:vMerge w:val="restart"/>
            <w:shd w:val="clear" w:color="auto" w:fill="EEEEEE"/>
            <w:vAlign w:val="center"/>
            <w:hideMark/>
          </w:tcPr>
          <w:p w:rsidR="00000000" w:rsidRDefault="00584819">
            <w:pPr>
              <w:rPr>
                <w:rFonts w:eastAsia="Times New Roman"/>
              </w:rPr>
            </w:pPr>
            <w:r>
              <w:rPr>
                <w:rFonts w:eastAsia="Times New Roman"/>
              </w:rPr>
              <w:t>Звягина Николая Михайловича</w:t>
            </w:r>
          </w:p>
        </w:tc>
        <w:tc>
          <w:tcPr>
            <w:tcW w:w="0" w:type="auto"/>
            <w:shd w:val="clear" w:color="auto" w:fill="EEEEEE"/>
            <w:vAlign w:val="center"/>
            <w:hideMark/>
          </w:tcPr>
          <w:p w:rsidR="00000000" w:rsidRDefault="0058481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84819">
            <w:pPr>
              <w:rPr>
                <w:rFonts w:eastAsia="Times New Roman"/>
              </w:rPr>
            </w:pPr>
          </w:p>
        </w:tc>
        <w:tc>
          <w:tcPr>
            <w:tcW w:w="0" w:type="auto"/>
            <w:vMerge/>
            <w:vAlign w:val="center"/>
            <w:hideMark/>
          </w:tcPr>
          <w:p w:rsidR="00000000" w:rsidRDefault="00584819">
            <w:pPr>
              <w:rPr>
                <w:rFonts w:eastAsia="Times New Roman"/>
              </w:rPr>
            </w:pPr>
          </w:p>
        </w:tc>
        <w:tc>
          <w:tcPr>
            <w:tcW w:w="0" w:type="auto"/>
            <w:shd w:val="clear" w:color="auto" w:fill="EEEEEE"/>
            <w:vAlign w:val="center"/>
            <w:hideMark/>
          </w:tcPr>
          <w:p w:rsidR="00000000" w:rsidRDefault="00584819">
            <w:pPr>
              <w:rPr>
                <w:rFonts w:eastAsia="Times New Roman"/>
              </w:rPr>
            </w:pPr>
            <w:r>
              <w:rPr>
                <w:rFonts w:eastAsia="Times New Roman"/>
              </w:rPr>
              <w:t>З</w:t>
            </w:r>
            <w:r>
              <w:rPr>
                <w:rFonts w:eastAsia="Times New Roman"/>
              </w:rPr>
              <w:t>а: 1130803461</w:t>
            </w:r>
          </w:p>
        </w:tc>
      </w:tr>
      <w:tr w:rsidR="00000000">
        <w:trPr>
          <w:tblCellSpacing w:w="7" w:type="dxa"/>
        </w:trPr>
        <w:tc>
          <w:tcPr>
            <w:tcW w:w="0" w:type="auto"/>
            <w:vMerge w:val="restart"/>
            <w:shd w:val="clear" w:color="auto" w:fill="EEEEEE"/>
            <w:vAlign w:val="center"/>
            <w:hideMark/>
          </w:tcPr>
          <w:p w:rsidR="00000000" w:rsidRDefault="00584819">
            <w:pPr>
              <w:rPr>
                <w:rFonts w:eastAsia="Times New Roman"/>
              </w:rPr>
            </w:pPr>
            <w:r>
              <w:rPr>
                <w:rFonts w:eastAsia="Times New Roman"/>
              </w:rPr>
              <w:t>Номер проекта решения:3.1.2</w:t>
            </w:r>
          </w:p>
        </w:tc>
        <w:tc>
          <w:tcPr>
            <w:tcW w:w="3500" w:type="pct"/>
            <w:vMerge w:val="restart"/>
            <w:shd w:val="clear" w:color="auto" w:fill="EEEEEE"/>
            <w:vAlign w:val="center"/>
            <w:hideMark/>
          </w:tcPr>
          <w:p w:rsidR="00000000" w:rsidRDefault="00584819">
            <w:pPr>
              <w:rPr>
                <w:rFonts w:eastAsia="Times New Roman"/>
              </w:rPr>
            </w:pPr>
            <w:r>
              <w:rPr>
                <w:rFonts w:eastAsia="Times New Roman"/>
              </w:rPr>
              <w:t>Злова Максима Владимировича</w:t>
            </w:r>
          </w:p>
        </w:tc>
        <w:tc>
          <w:tcPr>
            <w:tcW w:w="0" w:type="auto"/>
            <w:shd w:val="clear" w:color="auto" w:fill="EEEEEE"/>
            <w:vAlign w:val="center"/>
            <w:hideMark/>
          </w:tcPr>
          <w:p w:rsidR="00000000" w:rsidRDefault="0058481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84819">
            <w:pPr>
              <w:rPr>
                <w:rFonts w:eastAsia="Times New Roman"/>
              </w:rPr>
            </w:pPr>
          </w:p>
        </w:tc>
        <w:tc>
          <w:tcPr>
            <w:tcW w:w="0" w:type="auto"/>
            <w:vMerge/>
            <w:vAlign w:val="center"/>
            <w:hideMark/>
          </w:tcPr>
          <w:p w:rsidR="00000000" w:rsidRDefault="00584819">
            <w:pPr>
              <w:rPr>
                <w:rFonts w:eastAsia="Times New Roman"/>
              </w:rPr>
            </w:pPr>
          </w:p>
        </w:tc>
        <w:tc>
          <w:tcPr>
            <w:tcW w:w="0" w:type="auto"/>
            <w:shd w:val="clear" w:color="auto" w:fill="EEEEEE"/>
            <w:vAlign w:val="center"/>
            <w:hideMark/>
          </w:tcPr>
          <w:p w:rsidR="00000000" w:rsidRDefault="00584819">
            <w:pPr>
              <w:rPr>
                <w:rFonts w:eastAsia="Times New Roman"/>
              </w:rPr>
            </w:pPr>
            <w:r>
              <w:rPr>
                <w:rFonts w:eastAsia="Times New Roman"/>
              </w:rPr>
              <w:t>За: 1130803761</w:t>
            </w:r>
          </w:p>
        </w:tc>
      </w:tr>
      <w:tr w:rsidR="00000000">
        <w:trPr>
          <w:tblCellSpacing w:w="7" w:type="dxa"/>
        </w:trPr>
        <w:tc>
          <w:tcPr>
            <w:tcW w:w="0" w:type="auto"/>
            <w:vMerge w:val="restart"/>
            <w:shd w:val="clear" w:color="auto" w:fill="EEEEEE"/>
            <w:vAlign w:val="center"/>
            <w:hideMark/>
          </w:tcPr>
          <w:p w:rsidR="00000000" w:rsidRDefault="00584819">
            <w:pPr>
              <w:rPr>
                <w:rFonts w:eastAsia="Times New Roman"/>
              </w:rPr>
            </w:pPr>
            <w:r>
              <w:rPr>
                <w:rFonts w:eastAsia="Times New Roman"/>
              </w:rPr>
              <w:t>Номер проекта решения:3.1.3</w:t>
            </w:r>
          </w:p>
        </w:tc>
        <w:tc>
          <w:tcPr>
            <w:tcW w:w="3500" w:type="pct"/>
            <w:vMerge w:val="restart"/>
            <w:shd w:val="clear" w:color="auto" w:fill="EEEEEE"/>
            <w:vAlign w:val="center"/>
            <w:hideMark/>
          </w:tcPr>
          <w:p w:rsidR="00000000" w:rsidRDefault="00584819">
            <w:pPr>
              <w:rPr>
                <w:rFonts w:eastAsia="Times New Roman"/>
              </w:rPr>
            </w:pPr>
            <w:r>
              <w:rPr>
                <w:rFonts w:eastAsia="Times New Roman"/>
              </w:rPr>
              <w:t>Караваева Евгения Владимировича</w:t>
            </w:r>
          </w:p>
        </w:tc>
        <w:tc>
          <w:tcPr>
            <w:tcW w:w="0" w:type="auto"/>
            <w:shd w:val="clear" w:color="auto" w:fill="EEEEEE"/>
            <w:vAlign w:val="center"/>
            <w:hideMark/>
          </w:tcPr>
          <w:p w:rsidR="00000000" w:rsidRDefault="0058481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84819">
            <w:pPr>
              <w:rPr>
                <w:rFonts w:eastAsia="Times New Roman"/>
              </w:rPr>
            </w:pPr>
          </w:p>
        </w:tc>
        <w:tc>
          <w:tcPr>
            <w:tcW w:w="0" w:type="auto"/>
            <w:vMerge/>
            <w:vAlign w:val="center"/>
            <w:hideMark/>
          </w:tcPr>
          <w:p w:rsidR="00000000" w:rsidRDefault="00584819">
            <w:pPr>
              <w:rPr>
                <w:rFonts w:eastAsia="Times New Roman"/>
              </w:rPr>
            </w:pPr>
          </w:p>
        </w:tc>
        <w:tc>
          <w:tcPr>
            <w:tcW w:w="0" w:type="auto"/>
            <w:shd w:val="clear" w:color="auto" w:fill="EEEEEE"/>
            <w:vAlign w:val="center"/>
            <w:hideMark/>
          </w:tcPr>
          <w:p w:rsidR="00000000" w:rsidRDefault="00584819">
            <w:pPr>
              <w:rPr>
                <w:rFonts w:eastAsia="Times New Roman"/>
              </w:rPr>
            </w:pPr>
            <w:r>
              <w:rPr>
                <w:rFonts w:eastAsia="Times New Roman"/>
              </w:rPr>
              <w:t>За: 1130803461</w:t>
            </w:r>
          </w:p>
        </w:tc>
      </w:tr>
      <w:tr w:rsidR="00000000">
        <w:trPr>
          <w:tblCellSpacing w:w="7" w:type="dxa"/>
        </w:trPr>
        <w:tc>
          <w:tcPr>
            <w:tcW w:w="0" w:type="auto"/>
            <w:vMerge w:val="restart"/>
            <w:shd w:val="clear" w:color="auto" w:fill="EEEEEE"/>
            <w:vAlign w:val="center"/>
            <w:hideMark/>
          </w:tcPr>
          <w:p w:rsidR="00000000" w:rsidRDefault="00584819">
            <w:pPr>
              <w:rPr>
                <w:rFonts w:eastAsia="Times New Roman"/>
              </w:rPr>
            </w:pPr>
            <w:r>
              <w:rPr>
                <w:rFonts w:eastAsia="Times New Roman"/>
              </w:rPr>
              <w:t>Номер проекта решения:3.1.4</w:t>
            </w:r>
          </w:p>
        </w:tc>
        <w:tc>
          <w:tcPr>
            <w:tcW w:w="3500" w:type="pct"/>
            <w:vMerge w:val="restart"/>
            <w:shd w:val="clear" w:color="auto" w:fill="EEEEEE"/>
            <w:vAlign w:val="center"/>
            <w:hideMark/>
          </w:tcPr>
          <w:p w:rsidR="00000000" w:rsidRDefault="00584819">
            <w:pPr>
              <w:rPr>
                <w:rFonts w:eastAsia="Times New Roman"/>
              </w:rPr>
            </w:pPr>
            <w:r>
              <w:rPr>
                <w:rFonts w:eastAsia="Times New Roman"/>
              </w:rPr>
              <w:t>Короля Сергея Витальевича</w:t>
            </w:r>
          </w:p>
        </w:tc>
        <w:tc>
          <w:tcPr>
            <w:tcW w:w="0" w:type="auto"/>
            <w:shd w:val="clear" w:color="auto" w:fill="EEEEEE"/>
            <w:vAlign w:val="center"/>
            <w:hideMark/>
          </w:tcPr>
          <w:p w:rsidR="00000000" w:rsidRDefault="0058481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84819">
            <w:pPr>
              <w:rPr>
                <w:rFonts w:eastAsia="Times New Roman"/>
              </w:rPr>
            </w:pPr>
          </w:p>
        </w:tc>
        <w:tc>
          <w:tcPr>
            <w:tcW w:w="0" w:type="auto"/>
            <w:vMerge/>
            <w:vAlign w:val="center"/>
            <w:hideMark/>
          </w:tcPr>
          <w:p w:rsidR="00000000" w:rsidRDefault="00584819">
            <w:pPr>
              <w:rPr>
                <w:rFonts w:eastAsia="Times New Roman"/>
              </w:rPr>
            </w:pPr>
          </w:p>
        </w:tc>
        <w:tc>
          <w:tcPr>
            <w:tcW w:w="0" w:type="auto"/>
            <w:shd w:val="clear" w:color="auto" w:fill="EEEEEE"/>
            <w:vAlign w:val="center"/>
            <w:hideMark/>
          </w:tcPr>
          <w:p w:rsidR="00000000" w:rsidRDefault="00584819">
            <w:pPr>
              <w:rPr>
                <w:rFonts w:eastAsia="Times New Roman"/>
              </w:rPr>
            </w:pPr>
            <w:r>
              <w:rPr>
                <w:rFonts w:eastAsia="Times New Roman"/>
              </w:rPr>
              <w:t>За: 1130811060</w:t>
            </w:r>
          </w:p>
        </w:tc>
      </w:tr>
      <w:tr w:rsidR="00000000">
        <w:trPr>
          <w:tblCellSpacing w:w="7" w:type="dxa"/>
        </w:trPr>
        <w:tc>
          <w:tcPr>
            <w:tcW w:w="0" w:type="auto"/>
            <w:vMerge w:val="restart"/>
            <w:shd w:val="clear" w:color="auto" w:fill="EEEEEE"/>
            <w:vAlign w:val="center"/>
            <w:hideMark/>
          </w:tcPr>
          <w:p w:rsidR="00000000" w:rsidRDefault="00584819">
            <w:pPr>
              <w:rPr>
                <w:rFonts w:eastAsia="Times New Roman"/>
              </w:rPr>
            </w:pPr>
            <w:r>
              <w:rPr>
                <w:rFonts w:eastAsia="Times New Roman"/>
              </w:rPr>
              <w:t>Номер проекта решения:3.1.5</w:t>
            </w:r>
          </w:p>
        </w:tc>
        <w:tc>
          <w:tcPr>
            <w:tcW w:w="3500" w:type="pct"/>
            <w:vMerge w:val="restart"/>
            <w:shd w:val="clear" w:color="auto" w:fill="EEEEEE"/>
            <w:vAlign w:val="center"/>
            <w:hideMark/>
          </w:tcPr>
          <w:p w:rsidR="00000000" w:rsidRDefault="00584819">
            <w:pPr>
              <w:rPr>
                <w:rFonts w:eastAsia="Times New Roman"/>
              </w:rPr>
            </w:pPr>
            <w:r>
              <w:rPr>
                <w:rFonts w:eastAsia="Times New Roman"/>
              </w:rPr>
              <w:t>Соколову Наталью Александровну</w:t>
            </w:r>
          </w:p>
        </w:tc>
        <w:tc>
          <w:tcPr>
            <w:tcW w:w="0" w:type="auto"/>
            <w:shd w:val="clear" w:color="auto" w:fill="EEEEEE"/>
            <w:vAlign w:val="center"/>
            <w:hideMark/>
          </w:tcPr>
          <w:p w:rsidR="00000000" w:rsidRDefault="0058481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84819">
            <w:pPr>
              <w:rPr>
                <w:rFonts w:eastAsia="Times New Roman"/>
              </w:rPr>
            </w:pPr>
          </w:p>
        </w:tc>
        <w:tc>
          <w:tcPr>
            <w:tcW w:w="0" w:type="auto"/>
            <w:vMerge/>
            <w:vAlign w:val="center"/>
            <w:hideMark/>
          </w:tcPr>
          <w:p w:rsidR="00000000" w:rsidRDefault="00584819">
            <w:pPr>
              <w:rPr>
                <w:rFonts w:eastAsia="Times New Roman"/>
              </w:rPr>
            </w:pPr>
          </w:p>
        </w:tc>
        <w:tc>
          <w:tcPr>
            <w:tcW w:w="0" w:type="auto"/>
            <w:shd w:val="clear" w:color="auto" w:fill="EEEEEE"/>
            <w:vAlign w:val="center"/>
            <w:hideMark/>
          </w:tcPr>
          <w:p w:rsidR="00000000" w:rsidRDefault="00584819">
            <w:pPr>
              <w:rPr>
                <w:rFonts w:eastAsia="Times New Roman"/>
              </w:rPr>
            </w:pPr>
            <w:r>
              <w:rPr>
                <w:rFonts w:eastAsia="Times New Roman"/>
              </w:rPr>
              <w:t>За: 1130803362</w:t>
            </w:r>
          </w:p>
        </w:tc>
      </w:tr>
      <w:tr w:rsidR="00000000">
        <w:trPr>
          <w:tblCellSpacing w:w="7" w:type="dxa"/>
        </w:trPr>
        <w:tc>
          <w:tcPr>
            <w:tcW w:w="0" w:type="auto"/>
            <w:vMerge w:val="restart"/>
            <w:shd w:val="clear" w:color="auto" w:fill="EEEEEE"/>
            <w:vAlign w:val="center"/>
            <w:hideMark/>
          </w:tcPr>
          <w:p w:rsidR="00000000" w:rsidRDefault="00584819">
            <w:pPr>
              <w:rPr>
                <w:rFonts w:eastAsia="Times New Roman"/>
              </w:rPr>
            </w:pPr>
            <w:r>
              <w:rPr>
                <w:rFonts w:eastAsia="Times New Roman"/>
              </w:rPr>
              <w:t>Номер проекта решения:3.1.6</w:t>
            </w:r>
          </w:p>
        </w:tc>
        <w:tc>
          <w:tcPr>
            <w:tcW w:w="3500" w:type="pct"/>
            <w:vMerge w:val="restart"/>
            <w:shd w:val="clear" w:color="auto" w:fill="EEEEEE"/>
            <w:vAlign w:val="center"/>
            <w:hideMark/>
          </w:tcPr>
          <w:p w:rsidR="00000000" w:rsidRDefault="00584819">
            <w:pPr>
              <w:rPr>
                <w:rFonts w:eastAsia="Times New Roman"/>
              </w:rPr>
            </w:pPr>
            <w:r>
              <w:rPr>
                <w:rFonts w:eastAsia="Times New Roman"/>
              </w:rPr>
              <w:t>Сопова Ивана Александровича</w:t>
            </w:r>
          </w:p>
        </w:tc>
        <w:tc>
          <w:tcPr>
            <w:tcW w:w="0" w:type="auto"/>
            <w:shd w:val="clear" w:color="auto" w:fill="EEEEEE"/>
            <w:vAlign w:val="center"/>
            <w:hideMark/>
          </w:tcPr>
          <w:p w:rsidR="00000000" w:rsidRDefault="0058481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84819">
            <w:pPr>
              <w:rPr>
                <w:rFonts w:eastAsia="Times New Roman"/>
              </w:rPr>
            </w:pPr>
          </w:p>
        </w:tc>
        <w:tc>
          <w:tcPr>
            <w:tcW w:w="0" w:type="auto"/>
            <w:vMerge/>
            <w:vAlign w:val="center"/>
            <w:hideMark/>
          </w:tcPr>
          <w:p w:rsidR="00000000" w:rsidRDefault="00584819">
            <w:pPr>
              <w:rPr>
                <w:rFonts w:eastAsia="Times New Roman"/>
              </w:rPr>
            </w:pPr>
          </w:p>
        </w:tc>
        <w:tc>
          <w:tcPr>
            <w:tcW w:w="0" w:type="auto"/>
            <w:shd w:val="clear" w:color="auto" w:fill="EEEEEE"/>
            <w:vAlign w:val="center"/>
            <w:hideMark/>
          </w:tcPr>
          <w:p w:rsidR="00000000" w:rsidRDefault="00584819">
            <w:pPr>
              <w:rPr>
                <w:rFonts w:eastAsia="Times New Roman"/>
              </w:rPr>
            </w:pPr>
            <w:r>
              <w:rPr>
                <w:rFonts w:eastAsia="Times New Roman"/>
              </w:rPr>
              <w:t>За: 1130803361</w:t>
            </w:r>
          </w:p>
        </w:tc>
      </w:tr>
      <w:tr w:rsidR="00000000">
        <w:trPr>
          <w:tblCellSpacing w:w="7" w:type="dxa"/>
        </w:trPr>
        <w:tc>
          <w:tcPr>
            <w:tcW w:w="0" w:type="auto"/>
            <w:vMerge w:val="restart"/>
            <w:shd w:val="clear" w:color="auto" w:fill="EEEEEE"/>
            <w:vAlign w:val="center"/>
            <w:hideMark/>
          </w:tcPr>
          <w:p w:rsidR="00000000" w:rsidRDefault="00584819">
            <w:pPr>
              <w:rPr>
                <w:rFonts w:eastAsia="Times New Roman"/>
              </w:rPr>
            </w:pPr>
            <w:r>
              <w:rPr>
                <w:rFonts w:eastAsia="Times New Roman"/>
              </w:rPr>
              <w:t>Номер проекта решения:3.1.7</w:t>
            </w:r>
          </w:p>
        </w:tc>
        <w:tc>
          <w:tcPr>
            <w:tcW w:w="3500" w:type="pct"/>
            <w:vMerge w:val="restart"/>
            <w:shd w:val="clear" w:color="auto" w:fill="EEEEEE"/>
            <w:vAlign w:val="center"/>
            <w:hideMark/>
          </w:tcPr>
          <w:p w:rsidR="00000000" w:rsidRDefault="00584819">
            <w:pPr>
              <w:rPr>
                <w:rFonts w:eastAsia="Times New Roman"/>
              </w:rPr>
            </w:pPr>
            <w:r>
              <w:rPr>
                <w:rFonts w:eastAsia="Times New Roman"/>
              </w:rPr>
              <w:t>Харченко Владимира Федоровича</w:t>
            </w:r>
          </w:p>
        </w:tc>
        <w:tc>
          <w:tcPr>
            <w:tcW w:w="0" w:type="auto"/>
            <w:shd w:val="clear" w:color="auto" w:fill="EEEEEE"/>
            <w:vAlign w:val="center"/>
            <w:hideMark/>
          </w:tcPr>
          <w:p w:rsidR="00000000" w:rsidRDefault="0058481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84819">
            <w:pPr>
              <w:rPr>
                <w:rFonts w:eastAsia="Times New Roman"/>
              </w:rPr>
            </w:pPr>
          </w:p>
        </w:tc>
        <w:tc>
          <w:tcPr>
            <w:tcW w:w="0" w:type="auto"/>
            <w:vMerge/>
            <w:vAlign w:val="center"/>
            <w:hideMark/>
          </w:tcPr>
          <w:p w:rsidR="00000000" w:rsidRDefault="00584819">
            <w:pPr>
              <w:rPr>
                <w:rFonts w:eastAsia="Times New Roman"/>
              </w:rPr>
            </w:pPr>
          </w:p>
        </w:tc>
        <w:tc>
          <w:tcPr>
            <w:tcW w:w="0" w:type="auto"/>
            <w:shd w:val="clear" w:color="auto" w:fill="EEEEEE"/>
            <w:vAlign w:val="center"/>
            <w:hideMark/>
          </w:tcPr>
          <w:p w:rsidR="00000000" w:rsidRDefault="00584819">
            <w:pPr>
              <w:rPr>
                <w:rFonts w:eastAsia="Times New Roman"/>
              </w:rPr>
            </w:pPr>
            <w:r>
              <w:rPr>
                <w:rFonts w:eastAsia="Times New Roman"/>
              </w:rPr>
              <w:t>За: 1130803361</w:t>
            </w:r>
          </w:p>
        </w:tc>
      </w:tr>
      <w:tr w:rsidR="00000000">
        <w:trPr>
          <w:tblCellSpacing w:w="7" w:type="dxa"/>
        </w:trPr>
        <w:tc>
          <w:tcPr>
            <w:tcW w:w="0" w:type="auto"/>
            <w:vMerge w:val="restart"/>
            <w:shd w:val="clear" w:color="auto" w:fill="EEEEEE"/>
            <w:vAlign w:val="center"/>
            <w:hideMark/>
          </w:tcPr>
          <w:p w:rsidR="00000000" w:rsidRDefault="00584819">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584819">
            <w:pPr>
              <w:rPr>
                <w:rFonts w:eastAsia="Times New Roman"/>
              </w:rPr>
            </w:pPr>
            <w:r>
              <w:rPr>
                <w:rFonts w:eastAsia="Times New Roman"/>
              </w:rPr>
              <w:t>Избрать членами Ревизионной комиссии ОАО «Белон»: - Горбунова Александра Александровича</w:t>
            </w:r>
          </w:p>
        </w:tc>
        <w:tc>
          <w:tcPr>
            <w:tcW w:w="0" w:type="auto"/>
            <w:shd w:val="clear" w:color="auto" w:fill="EEEEEE"/>
            <w:vAlign w:val="center"/>
            <w:hideMark/>
          </w:tcPr>
          <w:p w:rsidR="00000000" w:rsidRDefault="0058481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84819">
            <w:pPr>
              <w:rPr>
                <w:rFonts w:eastAsia="Times New Roman"/>
              </w:rPr>
            </w:pPr>
          </w:p>
        </w:tc>
        <w:tc>
          <w:tcPr>
            <w:tcW w:w="0" w:type="auto"/>
            <w:vMerge/>
            <w:vAlign w:val="center"/>
            <w:hideMark/>
          </w:tcPr>
          <w:p w:rsidR="00000000" w:rsidRDefault="00584819">
            <w:pPr>
              <w:rPr>
                <w:rFonts w:eastAsia="Times New Roman"/>
              </w:rPr>
            </w:pPr>
          </w:p>
        </w:tc>
        <w:tc>
          <w:tcPr>
            <w:tcW w:w="0" w:type="auto"/>
            <w:shd w:val="clear" w:color="auto" w:fill="EEEEEE"/>
            <w:vAlign w:val="center"/>
            <w:hideMark/>
          </w:tcPr>
          <w:p w:rsidR="00000000" w:rsidRDefault="00584819">
            <w:pPr>
              <w:rPr>
                <w:rFonts w:eastAsia="Times New Roman"/>
              </w:rPr>
            </w:pPr>
            <w:r>
              <w:rPr>
                <w:rFonts w:eastAsia="Times New Roman"/>
              </w:rPr>
              <w:t>За: 1130804661</w:t>
            </w:r>
            <w:r>
              <w:rPr>
                <w:rFonts w:eastAsia="Times New Roman"/>
              </w:rPr>
              <w:br/>
              <w:t>Против: 2600</w:t>
            </w:r>
            <w:r>
              <w:rPr>
                <w:rFonts w:eastAsia="Times New Roman"/>
              </w:rPr>
              <w:br/>
              <w:t>Воздержался: 8800</w:t>
            </w:r>
          </w:p>
        </w:tc>
      </w:tr>
      <w:tr w:rsidR="00000000">
        <w:trPr>
          <w:tblCellSpacing w:w="7" w:type="dxa"/>
        </w:trPr>
        <w:tc>
          <w:tcPr>
            <w:tcW w:w="0" w:type="auto"/>
            <w:vMerge w:val="restart"/>
            <w:shd w:val="clear" w:color="auto" w:fill="EEEEEE"/>
            <w:vAlign w:val="center"/>
            <w:hideMark/>
          </w:tcPr>
          <w:p w:rsidR="00000000" w:rsidRDefault="00584819">
            <w:pPr>
              <w:rPr>
                <w:rFonts w:eastAsia="Times New Roman"/>
              </w:rPr>
            </w:pPr>
            <w:r>
              <w:rPr>
                <w:rFonts w:eastAsia="Times New Roman"/>
              </w:rPr>
              <w:t>Номер проекта решения:4.2</w:t>
            </w:r>
          </w:p>
        </w:tc>
        <w:tc>
          <w:tcPr>
            <w:tcW w:w="3500" w:type="pct"/>
            <w:vMerge w:val="restart"/>
            <w:shd w:val="clear" w:color="auto" w:fill="EEEEEE"/>
            <w:vAlign w:val="center"/>
            <w:hideMark/>
          </w:tcPr>
          <w:p w:rsidR="00000000" w:rsidRDefault="00584819">
            <w:pPr>
              <w:rPr>
                <w:rFonts w:eastAsia="Times New Roman"/>
              </w:rPr>
            </w:pPr>
            <w:r>
              <w:rPr>
                <w:rFonts w:eastAsia="Times New Roman"/>
              </w:rPr>
              <w:t>Избрать членами Ревизионной комиссии ОАО «Белон»: - Сырову Елену Александровну</w:t>
            </w:r>
          </w:p>
        </w:tc>
        <w:tc>
          <w:tcPr>
            <w:tcW w:w="0" w:type="auto"/>
            <w:shd w:val="clear" w:color="auto" w:fill="EEEEEE"/>
            <w:vAlign w:val="center"/>
            <w:hideMark/>
          </w:tcPr>
          <w:p w:rsidR="00000000" w:rsidRDefault="0058481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84819">
            <w:pPr>
              <w:rPr>
                <w:rFonts w:eastAsia="Times New Roman"/>
              </w:rPr>
            </w:pPr>
          </w:p>
        </w:tc>
        <w:tc>
          <w:tcPr>
            <w:tcW w:w="0" w:type="auto"/>
            <w:vMerge/>
            <w:vAlign w:val="center"/>
            <w:hideMark/>
          </w:tcPr>
          <w:p w:rsidR="00000000" w:rsidRDefault="00584819">
            <w:pPr>
              <w:rPr>
                <w:rFonts w:eastAsia="Times New Roman"/>
              </w:rPr>
            </w:pPr>
          </w:p>
        </w:tc>
        <w:tc>
          <w:tcPr>
            <w:tcW w:w="0" w:type="auto"/>
            <w:shd w:val="clear" w:color="auto" w:fill="EEEEEE"/>
            <w:vAlign w:val="center"/>
            <w:hideMark/>
          </w:tcPr>
          <w:p w:rsidR="00000000" w:rsidRDefault="00584819">
            <w:pPr>
              <w:rPr>
                <w:rFonts w:eastAsia="Times New Roman"/>
              </w:rPr>
            </w:pPr>
            <w:r>
              <w:rPr>
                <w:rFonts w:eastAsia="Times New Roman"/>
              </w:rPr>
              <w:t>За: 1130804661</w:t>
            </w:r>
            <w:r>
              <w:rPr>
                <w:rFonts w:eastAsia="Times New Roman"/>
              </w:rPr>
              <w:br/>
              <w:t>Против: 2600</w:t>
            </w:r>
            <w:r>
              <w:rPr>
                <w:rFonts w:eastAsia="Times New Roman"/>
              </w:rPr>
              <w:br/>
              <w:t>Воздержался: 8800</w:t>
            </w:r>
          </w:p>
        </w:tc>
      </w:tr>
      <w:tr w:rsidR="00000000">
        <w:trPr>
          <w:tblCellSpacing w:w="7" w:type="dxa"/>
        </w:trPr>
        <w:tc>
          <w:tcPr>
            <w:tcW w:w="0" w:type="auto"/>
            <w:vMerge w:val="restart"/>
            <w:shd w:val="clear" w:color="auto" w:fill="EEEEEE"/>
            <w:vAlign w:val="center"/>
            <w:hideMark/>
          </w:tcPr>
          <w:p w:rsidR="00000000" w:rsidRDefault="00584819">
            <w:pPr>
              <w:rPr>
                <w:rFonts w:eastAsia="Times New Roman"/>
              </w:rPr>
            </w:pPr>
            <w:r>
              <w:rPr>
                <w:rFonts w:eastAsia="Times New Roman"/>
              </w:rPr>
              <w:lastRenderedPageBreak/>
              <w:t>Номер проекта решения:4.3</w:t>
            </w:r>
          </w:p>
        </w:tc>
        <w:tc>
          <w:tcPr>
            <w:tcW w:w="3500" w:type="pct"/>
            <w:vMerge w:val="restart"/>
            <w:shd w:val="clear" w:color="auto" w:fill="EEEEEE"/>
            <w:vAlign w:val="center"/>
            <w:hideMark/>
          </w:tcPr>
          <w:p w:rsidR="00000000" w:rsidRDefault="00584819">
            <w:pPr>
              <w:rPr>
                <w:rFonts w:eastAsia="Times New Roman"/>
              </w:rPr>
            </w:pPr>
            <w:r>
              <w:rPr>
                <w:rFonts w:eastAsia="Times New Roman"/>
              </w:rPr>
              <w:t>Избрать членами Ревизионной комиссии ОАО «Белон»: - Яковлеву Юлию Сергеевну</w:t>
            </w:r>
          </w:p>
        </w:tc>
        <w:tc>
          <w:tcPr>
            <w:tcW w:w="0" w:type="auto"/>
            <w:shd w:val="clear" w:color="auto" w:fill="EEEEEE"/>
            <w:vAlign w:val="center"/>
            <w:hideMark/>
          </w:tcPr>
          <w:p w:rsidR="00000000" w:rsidRDefault="0058481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84819">
            <w:pPr>
              <w:rPr>
                <w:rFonts w:eastAsia="Times New Roman"/>
              </w:rPr>
            </w:pPr>
          </w:p>
        </w:tc>
        <w:tc>
          <w:tcPr>
            <w:tcW w:w="0" w:type="auto"/>
            <w:vMerge/>
            <w:vAlign w:val="center"/>
            <w:hideMark/>
          </w:tcPr>
          <w:p w:rsidR="00000000" w:rsidRDefault="00584819">
            <w:pPr>
              <w:rPr>
                <w:rFonts w:eastAsia="Times New Roman"/>
              </w:rPr>
            </w:pPr>
          </w:p>
        </w:tc>
        <w:tc>
          <w:tcPr>
            <w:tcW w:w="0" w:type="auto"/>
            <w:shd w:val="clear" w:color="auto" w:fill="EEEEEE"/>
            <w:vAlign w:val="center"/>
            <w:hideMark/>
          </w:tcPr>
          <w:p w:rsidR="00000000" w:rsidRDefault="00584819">
            <w:pPr>
              <w:rPr>
                <w:rFonts w:eastAsia="Times New Roman"/>
              </w:rPr>
            </w:pPr>
            <w:r>
              <w:rPr>
                <w:rFonts w:eastAsia="Times New Roman"/>
              </w:rPr>
              <w:t>За: 1130804561</w:t>
            </w:r>
            <w:r>
              <w:rPr>
                <w:rFonts w:eastAsia="Times New Roman"/>
              </w:rPr>
              <w:br/>
              <w:t>Против: 2600</w:t>
            </w:r>
            <w:r>
              <w:rPr>
                <w:rFonts w:eastAsia="Times New Roman"/>
              </w:rPr>
              <w:br/>
              <w:t>Воздержался: 8900</w:t>
            </w:r>
          </w:p>
        </w:tc>
      </w:tr>
      <w:tr w:rsidR="00000000">
        <w:trPr>
          <w:tblCellSpacing w:w="7" w:type="dxa"/>
        </w:trPr>
        <w:tc>
          <w:tcPr>
            <w:tcW w:w="0" w:type="auto"/>
            <w:vMerge w:val="restart"/>
            <w:shd w:val="clear" w:color="auto" w:fill="EEEEEE"/>
            <w:vAlign w:val="center"/>
            <w:hideMark/>
          </w:tcPr>
          <w:p w:rsidR="00000000" w:rsidRDefault="00584819">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584819">
            <w:pPr>
              <w:rPr>
                <w:rFonts w:eastAsia="Times New Roman"/>
              </w:rPr>
            </w:pPr>
            <w:r>
              <w:rPr>
                <w:rFonts w:eastAsia="Times New Roman"/>
              </w:rPr>
              <w:t>Назначить аудиторской организацией ОАО «Белон» Общество с ограниченной ответственностью «Гр</w:t>
            </w:r>
            <w:r>
              <w:rPr>
                <w:rFonts w:eastAsia="Times New Roman"/>
              </w:rPr>
              <w:t>уппа Финансы».</w:t>
            </w:r>
          </w:p>
        </w:tc>
        <w:tc>
          <w:tcPr>
            <w:tcW w:w="0" w:type="auto"/>
            <w:shd w:val="clear" w:color="auto" w:fill="EEEEEE"/>
            <w:vAlign w:val="center"/>
            <w:hideMark/>
          </w:tcPr>
          <w:p w:rsidR="00000000" w:rsidRDefault="0058481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84819">
            <w:pPr>
              <w:rPr>
                <w:rFonts w:eastAsia="Times New Roman"/>
              </w:rPr>
            </w:pPr>
          </w:p>
        </w:tc>
        <w:tc>
          <w:tcPr>
            <w:tcW w:w="0" w:type="auto"/>
            <w:vMerge/>
            <w:vAlign w:val="center"/>
            <w:hideMark/>
          </w:tcPr>
          <w:p w:rsidR="00000000" w:rsidRDefault="00584819">
            <w:pPr>
              <w:rPr>
                <w:rFonts w:eastAsia="Times New Roman"/>
              </w:rPr>
            </w:pPr>
          </w:p>
        </w:tc>
        <w:tc>
          <w:tcPr>
            <w:tcW w:w="0" w:type="auto"/>
            <w:shd w:val="clear" w:color="auto" w:fill="EEEEEE"/>
            <w:vAlign w:val="center"/>
            <w:hideMark/>
          </w:tcPr>
          <w:p w:rsidR="00000000" w:rsidRDefault="00584819">
            <w:pPr>
              <w:rPr>
                <w:rFonts w:eastAsia="Times New Roman"/>
              </w:rPr>
            </w:pPr>
            <w:r>
              <w:rPr>
                <w:rFonts w:eastAsia="Times New Roman"/>
              </w:rPr>
              <w:t>За: 1130805761</w:t>
            </w:r>
            <w:r>
              <w:rPr>
                <w:rFonts w:eastAsia="Times New Roman"/>
              </w:rPr>
              <w:br/>
              <w:t>Против: 1500</w:t>
            </w:r>
            <w:r>
              <w:rPr>
                <w:rFonts w:eastAsia="Times New Roman"/>
              </w:rPr>
              <w:br/>
              <w:t>Воздержался: 8800</w:t>
            </w:r>
          </w:p>
        </w:tc>
      </w:tr>
    </w:tbl>
    <w:p w:rsidR="00000000" w:rsidRDefault="00584819">
      <w:pPr>
        <w:rPr>
          <w:rFonts w:eastAsia="Times New Roman"/>
        </w:rPr>
      </w:pPr>
    </w:p>
    <w:p w:rsidR="00000000" w:rsidRDefault="00584819">
      <w:pPr>
        <w:pStyle w:val="a3"/>
      </w:pPr>
      <w:r>
        <w:t xml:space="preserve">Направляем Вам поступившие в НКО АО НРД итоги общего собрания акционеров с целью доведения </w:t>
      </w:r>
      <w:r>
        <w:t>указанной информации до лиц, имеющих право на участие в данном корпоративном действии.*</w:t>
      </w:r>
      <w:r>
        <w:br/>
      </w:r>
      <w:r>
        <w:br/>
        <w:t>* НРД не отвечает за полноту и достоверность информации, полученной от третьих лиц.</w:t>
      </w:r>
    </w:p>
    <w:p w:rsidR="00000000" w:rsidRDefault="00584819">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584819">
      <w:pPr>
        <w:pStyle w:val="HTML"/>
      </w:pPr>
      <w:r>
        <w:t>По всем вопросам, связанным с настоящим сообщением, Вы можете обращаться к Вашим персональным менеджерам по телефонам: (49</w:t>
      </w:r>
      <w:r>
        <w:t>5) 956-27-90, (495) 956-27-91/ For details please contact your account  manager (495) 956-27-90, (495) 956-27-91</w:t>
      </w:r>
    </w:p>
    <w:p w:rsidR="00000000" w:rsidRDefault="00584819">
      <w:pPr>
        <w:rPr>
          <w:rFonts w:eastAsia="Times New Roman"/>
        </w:rPr>
      </w:pPr>
      <w:r>
        <w:rPr>
          <w:rFonts w:eastAsia="Times New Roman"/>
        </w:rPr>
        <w:br/>
      </w:r>
    </w:p>
    <w:p w:rsidR="00584819" w:rsidRDefault="00584819">
      <w:pPr>
        <w:pStyle w:val="HTML"/>
      </w:pPr>
      <w:r>
        <w:t xml:space="preserve">Настоящий документ является визуализированной формой электронного документа и содержит существенную информацию. Полная информация содержится </w:t>
      </w:r>
      <w:r>
        <w:t>непосредственно в электронном документе.</w:t>
      </w:r>
    </w:p>
    <w:sectPr w:rsidR="00584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23FA8"/>
    <w:rsid w:val="00223FA8"/>
    <w:rsid w:val="00584819"/>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A73B24-06D0-44BA-96C8-08F54C6C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4760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fa1d71d6c23249f79aae95b1c499bf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2024-06-21T08:42:00Z</dcterms:created>
  <dcterms:modified xsi:type="dcterms:W3CDTF">2024-06-21T08:42:00Z</dcterms:modified>
</cp:coreProperties>
</file>