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6A4">
      <w:pPr>
        <w:pStyle w:val="a3"/>
        <w:divId w:val="181628822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162882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40342605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</w:p>
        </w:tc>
      </w:tr>
      <w:tr w:rsidR="00000000">
        <w:trPr>
          <w:divId w:val="18162882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</w:p>
        </w:tc>
      </w:tr>
      <w:tr w:rsidR="00000000">
        <w:trPr>
          <w:divId w:val="18162882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40311484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</w:p>
        </w:tc>
      </w:tr>
      <w:tr w:rsidR="00000000">
        <w:trPr>
          <w:divId w:val="18162882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62882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06A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490863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06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C06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</w:t>
            </w:r>
          </w:p>
        </w:tc>
      </w:tr>
    </w:tbl>
    <w:p w:rsidR="00000000" w:rsidRDefault="00EC06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6"/>
        <w:gridCol w:w="270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C06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771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2019 год (проект годового отчета размещен на сайте Общества по адресу: http://ir.gazprom-neft.ru/shareholders-meeting).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годовой бухгалтерской (финансовой) отчетности, в том числе отчета о финансовых результатах ПАО «Газпром нефть»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отчетность, в том числе отчет о ф</w:t>
            </w:r>
            <w:r>
              <w:rPr>
                <w:rFonts w:eastAsia="Times New Roman"/>
              </w:rPr>
              <w:t xml:space="preserve">инансовых результатах ПАО «Газпром нефть» за 2019 год (годовая бухгалтерская (финансовая) отчетность размещена на сайте Общества по адресу: http://ir.gazprom-neft.ru/shareholders-meeting). 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лица, имеющие право на получение дивидендов по результатам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2019 года в денежной</w:t>
            </w:r>
            <w:r>
              <w:rPr>
                <w:rFonts w:eastAsia="Times New Roman"/>
              </w:rPr>
              <w:t xml:space="preserve"> форме в размере 37,80 руб. на одну обыкновенную акцию (с учетом дивидендов, выплаченных по результатам шести месяцев 2019 года в размере 18,14 руб. на одну обыкновенную акцию); определить дату составления списка лиц, имеющих право на получение дивидендов </w:t>
            </w:r>
            <w:r>
              <w:rPr>
                <w:rFonts w:eastAsia="Times New Roman"/>
              </w:rPr>
              <w:t>– 26 июня 2020 года;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10 июля 2020 года, а другим</w:t>
            </w:r>
            <w:r>
              <w:rPr>
                <w:rFonts w:eastAsia="Times New Roman"/>
              </w:rPr>
              <w:t xml:space="preserve"> зарегистрированным в реестре акционеров лицам – не позднее 31 июля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ВАЙГЕЛЬ МИХАИЛ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ДЕЛЬВИГ ГАЛИНА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 нефть»: ТОЛСТИКОВА ИННА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«Газпром нефть» на 2020 го</w:t>
            </w:r>
            <w:r>
              <w:rPr>
                <w:rFonts w:eastAsia="Times New Roman"/>
              </w:rPr>
              <w:t>д.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«Газпром нефть» на 2020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ПАО «Газпром нефть» (не являю</w:t>
            </w:r>
            <w:r>
              <w:rPr>
                <w:rFonts w:eastAsia="Times New Roman"/>
              </w:rPr>
              <w:t>щимся исполнительными директорами) – по 0,005% от показателя EBITDA по данным консолидированной финансовой отчетности ПАО «Газпром нефть» в соответствии со стандартами МСФО за 2019 год (базовое вознаграждение). 2. Председателю Совета директоров ПАО «Газпро</w:t>
            </w:r>
            <w:r>
              <w:rPr>
                <w:rFonts w:eastAsia="Times New Roman"/>
              </w:rPr>
              <w:t>м нефть» выплатить дополнительное вознаграждение в размере произведения размера базового вознаграждения члена Совета директоров ПАО «Газпром нефть» на коэффициент 1,15. 3. Членам комитетов Совета директоров ПАО «Газпром нефть» выплатить дополнительное возн</w:t>
            </w:r>
            <w:r>
              <w:rPr>
                <w:rFonts w:eastAsia="Times New Roman"/>
              </w:rPr>
              <w:t xml:space="preserve">аграждение - по 10% от размера базового вознаграждения члена Совета директоров ПАО «Газпром нефть». 4. Дополнительно к вознаграждению членов комитетов Совета директоров Председателям комитетов Совета директоров ПАО </w:t>
            </w:r>
            <w:r>
              <w:rPr>
                <w:rFonts w:eastAsia="Times New Roman"/>
              </w:rPr>
              <w:lastRenderedPageBreak/>
              <w:t xml:space="preserve">«Газпром нефть» выплатить вознаграждение </w:t>
            </w:r>
            <w:r>
              <w:rPr>
                <w:rFonts w:eastAsia="Times New Roman"/>
              </w:rPr>
              <w:t xml:space="preserve">- по 50% от размера вознаграждения члена комитета Совета директоров ПАО «Газпром 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6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«Газпром нефть» в размерах, рекомендованных Советом директоров ПАО «Газпром нефть»: - Председателю Ревизионной комиссии – 1 200 000 рублей; - членам Ревизионной комиссии – по 830 000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C06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06A4">
      <w:pPr>
        <w:rPr>
          <w:rFonts w:eastAsia="Times New Roman"/>
        </w:rPr>
      </w:pPr>
    </w:p>
    <w:p w:rsidR="00000000" w:rsidRDefault="00EC06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06A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2019 год.</w:t>
      </w:r>
      <w:r>
        <w:rPr>
          <w:rFonts w:eastAsia="Times New Roman"/>
        </w:rPr>
        <w:br/>
        <w:t>2. Утверждение годовой бухгалтерской (финансовой) отчетности, в том числе отчета о финансовых результатах ПАО «Газпром нефть» за 2019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ПАО «Газпром нефть» за 2019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имеющие право на получение дивидендов по результатам 2019 года.</w:t>
      </w:r>
      <w:r>
        <w:rPr>
          <w:rFonts w:eastAsia="Times New Roman"/>
        </w:rPr>
        <w:br/>
        <w:t>5. Избрание членов Совета директор</w:t>
      </w:r>
      <w:r>
        <w:rPr>
          <w:rFonts w:eastAsia="Times New Roman"/>
        </w:rPr>
        <w:t>ов ПАО «Газпром нефть».</w:t>
      </w:r>
      <w:r>
        <w:rPr>
          <w:rFonts w:eastAsia="Times New Roman"/>
        </w:rPr>
        <w:br/>
        <w:t>6. Избрание членов Ревизионной комиссии ПАО «Газпром нефть».</w:t>
      </w:r>
      <w:r>
        <w:rPr>
          <w:rFonts w:eastAsia="Times New Roman"/>
        </w:rPr>
        <w:br/>
        <w:t>7. Утверждение аудитора ПАО «Газпром нефть» на 2020 год.</w:t>
      </w:r>
      <w:r>
        <w:rPr>
          <w:rFonts w:eastAsia="Times New Roman"/>
        </w:rPr>
        <w:br/>
        <w:t>8.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9. О вознаграждении членов Ревизионной комиссии </w:t>
      </w:r>
      <w:r>
        <w:rPr>
          <w:rFonts w:eastAsia="Times New Roman"/>
        </w:rPr>
        <w:t xml:space="preserve">ПАО «Газпром нефть». </w:t>
      </w:r>
    </w:p>
    <w:p w:rsidR="00000000" w:rsidRDefault="00EC06A4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</w:t>
      </w:r>
      <w:r>
        <w:t xml:space="preserve">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C06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06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EC06A4" w:rsidRDefault="00EC06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</w:t>
      </w:r>
      <w:r>
        <w:t>осредственно в электронном документе.</w:t>
      </w:r>
    </w:p>
    <w:sectPr w:rsidR="00EC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2B42"/>
    <w:rsid w:val="007A2B42"/>
    <w:rsid w:val="00E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41156-A6F5-44F2-940B-46212D91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4081ec4c084fd488e8fae595817c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2020-05-22T03:55:00Z</dcterms:created>
  <dcterms:modified xsi:type="dcterms:W3CDTF">2020-05-22T03:55:00Z</dcterms:modified>
</cp:coreProperties>
</file>