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00B6C">
      <w:pPr>
        <w:pStyle w:val="a3"/>
        <w:divId w:val="116840421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68404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59125273</w:t>
            </w:r>
          </w:p>
        </w:tc>
        <w:tc>
          <w:tcPr>
            <w:tcW w:w="0" w:type="auto"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</w:p>
        </w:tc>
      </w:tr>
      <w:tr w:rsidR="00000000">
        <w:trPr>
          <w:divId w:val="1168404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</w:p>
        </w:tc>
      </w:tr>
      <w:tr w:rsidR="00000000">
        <w:trPr>
          <w:divId w:val="1168404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58306093</w:t>
            </w:r>
          </w:p>
        </w:tc>
        <w:tc>
          <w:tcPr>
            <w:tcW w:w="0" w:type="auto"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</w:p>
        </w:tc>
      </w:tr>
      <w:tr w:rsidR="00000000">
        <w:trPr>
          <w:divId w:val="1168404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8404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00B6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Банк ВТБ (ПАО) ИНН 7702070139 (акция 10401000B / ISIN 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0B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B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638374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B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B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B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00B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00B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0B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0B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0B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0B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0B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0B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0B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0B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638374X8640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C00B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6501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00B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№ 2, вносимые в Устав Банка ВТБ (ПАО), и предоставить право подписать указанные Изменения, а также ходатайство </w:t>
            </w:r>
            <w:r>
              <w:rPr>
                <w:rFonts w:eastAsia="Times New Roman"/>
              </w:rPr>
              <w:t xml:space="preserve">о государственной регистрации данных Изменений, направляемое в Банк России, Президенту-Председателю Правления Банка ВТБ (ПАО) Андрею Леонидовичу Костину.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9123582484468</w:t>
            </w:r>
            <w:r>
              <w:rPr>
                <w:rFonts w:eastAsia="Times New Roman"/>
              </w:rPr>
              <w:br/>
              <w:t>Против: 544519253</w:t>
            </w:r>
            <w:r>
              <w:rPr>
                <w:rFonts w:eastAsia="Times New Roman"/>
              </w:rPr>
              <w:br/>
              <w:t>Воздержался: 367112700</w:t>
            </w:r>
            <w:r>
              <w:rPr>
                <w:rFonts w:eastAsia="Times New Roman"/>
              </w:rPr>
              <w:br/>
              <w:t>Не участвовало: 51059690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новую редакцию Положения о Наблюдательном совете Банка ВТБ (ПАО) и ввести ее в действие с даты </w:t>
            </w:r>
            <w:r>
              <w:rPr>
                <w:rFonts w:eastAsia="Times New Roman"/>
              </w:rPr>
              <w:lastRenderedPageBreak/>
              <w:t xml:space="preserve">государственной регистрации Изменений № 2, вносимых в Устав Банка ВТБ (ПАО).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9123498419106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583735430</w:t>
            </w:r>
            <w:r>
              <w:rPr>
                <w:rFonts w:eastAsia="Times New Roman"/>
              </w:rPr>
              <w:br/>
              <w:t>Воздержался: 413409193</w:t>
            </w:r>
            <w:r>
              <w:rPr>
                <w:rFonts w:eastAsia="Times New Roman"/>
              </w:rPr>
              <w:br/>
              <w:t>Не участвовало: 49612382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новую редакцию Положения о Правлении Банка ВТБ (ПАО) и ввести ее в действие с даты государственной регистрации Изменений № 2, вносимых в Устав Банка ВТБ </w:t>
            </w:r>
            <w:r>
              <w:rPr>
                <w:rFonts w:eastAsia="Times New Roman"/>
              </w:rPr>
              <w:t xml:space="preserve">(ПАО).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9123563637341</w:t>
            </w:r>
            <w:r>
              <w:rPr>
                <w:rFonts w:eastAsia="Times New Roman"/>
              </w:rPr>
              <w:br/>
              <w:t>Против: 491282120</w:t>
            </w:r>
            <w:r>
              <w:rPr>
                <w:rFonts w:eastAsia="Times New Roman"/>
              </w:rPr>
              <w:br/>
              <w:t>Воздержался: 437188092</w:t>
            </w:r>
            <w:r>
              <w:rPr>
                <w:rFonts w:eastAsia="Times New Roman"/>
              </w:rPr>
              <w:br/>
              <w:t>Не участвовало: 53068558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Принять решение об участии Банка ВТБ (ПАО) в Ассоциации «Национальная сеть участников Глобального договора по внедрению в </w:t>
            </w:r>
            <w:r>
              <w:rPr>
                <w:rFonts w:eastAsia="Times New Roman"/>
              </w:rPr>
              <w:t xml:space="preserve">деловую практику принципов ответственного ведения бизнеса».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B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9123376677436</w:t>
            </w:r>
            <w:r>
              <w:rPr>
                <w:rFonts w:eastAsia="Times New Roman"/>
              </w:rPr>
              <w:br/>
              <w:t>Против: 607921029</w:t>
            </w:r>
            <w:r>
              <w:rPr>
                <w:rFonts w:eastAsia="Times New Roman"/>
              </w:rPr>
              <w:br/>
              <w:t>Воздержался: 536284393</w:t>
            </w:r>
            <w:r>
              <w:rPr>
                <w:rFonts w:eastAsia="Times New Roman"/>
              </w:rPr>
              <w:br/>
              <w:t>Не участвовало: 46365253</w:t>
            </w:r>
          </w:p>
        </w:tc>
      </w:tr>
    </w:tbl>
    <w:p w:rsidR="00000000" w:rsidRDefault="00C00B6C">
      <w:pPr>
        <w:rPr>
          <w:rFonts w:eastAsia="Times New Roman"/>
        </w:rPr>
      </w:pPr>
    </w:p>
    <w:p w:rsidR="00000000" w:rsidRDefault="00C00B6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C00B6C">
      <w:pPr>
        <w:pStyle w:val="a3"/>
      </w:pPr>
      <w:r>
        <w:t>4.4 Информация о решениях, принятых общим собранием акционеров эмитента, а также об итогах</w:t>
      </w:r>
      <w:r>
        <w:t xml:space="preserve"> голосования на общем собрании акционеров эмитента </w:t>
      </w:r>
    </w:p>
    <w:p w:rsidR="00000000" w:rsidRDefault="00C00B6C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</w:t>
      </w:r>
      <w:r>
        <w:t xml:space="preserve">ноту и достоверность информации, полученной от третьих лиц. </w:t>
      </w:r>
    </w:p>
    <w:p w:rsidR="00000000" w:rsidRDefault="00C00B6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C00B6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00B6C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C00B6C" w:rsidRDefault="00C00B6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00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2548D"/>
    <w:rsid w:val="0092548D"/>
    <w:rsid w:val="00C0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36BCE3-43C6-45E3-B01D-D0EA176C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0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920bf47e341407795c178baffe91f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2021-11-23T11:53:00Z</dcterms:created>
  <dcterms:modified xsi:type="dcterms:W3CDTF">2021-11-23T11:53:00Z</dcterms:modified>
</cp:coreProperties>
</file>