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050A">
      <w:pPr>
        <w:pStyle w:val="a3"/>
        <w:divId w:val="46216380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62163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44592819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</w:p>
        </w:tc>
      </w:tr>
      <w:tr w:rsidR="00000000">
        <w:trPr>
          <w:divId w:val="462163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</w:p>
        </w:tc>
      </w:tr>
      <w:tr w:rsidR="00000000">
        <w:trPr>
          <w:divId w:val="462163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44416549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</w:p>
        </w:tc>
      </w:tr>
      <w:tr w:rsidR="00000000">
        <w:trPr>
          <w:divId w:val="462163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2163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050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540951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505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540951X8676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540951X9283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1505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</w:t>
            </w:r>
          </w:p>
        </w:tc>
      </w:tr>
    </w:tbl>
    <w:p w:rsidR="00000000" w:rsidRDefault="001505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</w:t>
            </w:r>
            <w:r>
              <w:rPr>
                <w:rFonts w:eastAsia="Times New Roman"/>
              </w:rPr>
              <w:t xml:space="preserve">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1505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7425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по результатам девяти месяцев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05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дивиденды по обыкновенным акциям ПАО «Юнипро» по результатам девяти месяцев 2020 года в размере 0,111025275979 рубля на одну обыкновенную ак</w:t>
            </w:r>
            <w:r>
              <w:rPr>
                <w:rFonts w:eastAsia="Times New Roman"/>
              </w:rPr>
              <w:t>цию (далее – дивиденды). Дивиденды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1.2. Утвер</w:t>
            </w:r>
            <w:r>
              <w:rPr>
                <w:rFonts w:eastAsia="Times New Roman"/>
              </w:rPr>
              <w:t xml:space="preserve">дить 20 декабря 2020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15050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5050A">
      <w:pPr>
        <w:rPr>
          <w:rFonts w:eastAsia="Times New Roman"/>
        </w:rPr>
      </w:pPr>
    </w:p>
    <w:p w:rsidR="00000000" w:rsidRDefault="001505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5050A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результатам девяти месяцев 2020 года. </w:t>
      </w:r>
    </w:p>
    <w:p w:rsidR="00000000" w:rsidRDefault="0015050A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</w:t>
      </w:r>
      <w:r>
        <w:t>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5050A">
      <w:pPr>
        <w:pStyle w:val="a3"/>
      </w:pPr>
      <w:r>
        <w:t>Адрес сайта в сети Интернет, на котором за</w:t>
      </w:r>
      <w:r>
        <w:t xml:space="preserve">полняются электронные формы бюллетеней для голосования: https://www.vtbreg.ru и в мобильном приложении «Кворум». </w:t>
      </w:r>
    </w:p>
    <w:p w:rsidR="00000000" w:rsidRDefault="001505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505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15050A">
      <w:pPr>
        <w:rPr>
          <w:rFonts w:eastAsia="Times New Roman"/>
        </w:rPr>
      </w:pPr>
      <w:r>
        <w:rPr>
          <w:rFonts w:eastAsia="Times New Roman"/>
        </w:rPr>
        <w:br/>
      </w:r>
    </w:p>
    <w:p w:rsidR="0015050A" w:rsidRDefault="001505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5868"/>
    <w:rsid w:val="0015050A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25A5EC-ACC5-4682-867A-DFBD5261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01c36852ac64665ac77044e3857f6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2020-11-16T04:16:00Z</dcterms:created>
  <dcterms:modified xsi:type="dcterms:W3CDTF">2020-11-16T04:16:00Z</dcterms:modified>
</cp:coreProperties>
</file>