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36D9">
      <w:pPr>
        <w:pStyle w:val="a3"/>
        <w:divId w:val="13082440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824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103383356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</w:tr>
      <w:tr w:rsidR="00000000">
        <w:trPr>
          <w:divId w:val="130824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</w:tr>
      <w:tr w:rsidR="00000000">
        <w:trPr>
          <w:divId w:val="130824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103367446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</w:tr>
      <w:tr w:rsidR="00000000">
        <w:trPr>
          <w:divId w:val="130824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824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36D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F3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F3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</w:tr>
    </w:tbl>
    <w:p w:rsidR="00000000" w:rsidRDefault="00CF3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F3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9 месяцев 2024 года в денежной форме в размере 36 руб. 47 коп. (тридцать шесть рублей сорок семь копеек) на одну размещенную акцию. Определить дату, на которую определяются лица, имеющие право на получение дивидендов, - 1</w:t>
            </w:r>
            <w:r>
              <w:rPr>
                <w:rFonts w:eastAsia="Times New Roman"/>
              </w:rPr>
              <w:t xml:space="preserve">0 января 2025 года. Выплату дивидендов номинальным держателям акций и являющимся профессиональными участниками рынка ценных </w:t>
            </w:r>
            <w:r>
              <w:rPr>
                <w:rFonts w:eastAsia="Times New Roman"/>
              </w:rPr>
              <w:lastRenderedPageBreak/>
              <w:t>бумаг доверительным управляющим, зарегистрированным в реестре акционеров, осуществить не позднее 24 января 2025 года, другим зарегис</w:t>
            </w:r>
            <w:r>
              <w:rPr>
                <w:rFonts w:eastAsia="Times New Roman"/>
              </w:rPr>
              <w:t>трированным в реестре акционеров держателям акций - не позднее 14 февраля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7325610203</w:t>
            </w:r>
            <w:r>
              <w:rPr>
                <w:rFonts w:eastAsia="Times New Roman"/>
              </w:rPr>
              <w:br/>
              <w:t>Против: 579162</w:t>
            </w:r>
            <w:r>
              <w:rPr>
                <w:rFonts w:eastAsia="Times New Roman"/>
              </w:rPr>
              <w:br/>
              <w:t>Воздержался: 2249299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113262</w:t>
            </w:r>
          </w:p>
        </w:tc>
      </w:tr>
    </w:tbl>
    <w:p w:rsidR="00000000" w:rsidRDefault="00CF36D9">
      <w:pPr>
        <w:rPr>
          <w:rFonts w:eastAsia="Times New Roman"/>
        </w:rPr>
      </w:pPr>
    </w:p>
    <w:p w:rsidR="00000000" w:rsidRDefault="00CF36D9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>бованиях к порядку предоставления центральным депозитарием доступа к такой информации"</w:t>
      </w:r>
    </w:p>
    <w:p w:rsidR="00000000" w:rsidRDefault="00CF36D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F36D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CF36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F36D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F36D9">
      <w:pPr>
        <w:rPr>
          <w:rFonts w:eastAsia="Times New Roman"/>
        </w:rPr>
      </w:pPr>
      <w:r>
        <w:rPr>
          <w:rFonts w:eastAsia="Times New Roman"/>
        </w:rPr>
        <w:br/>
      </w:r>
    </w:p>
    <w:p w:rsidR="00CF36D9" w:rsidRDefault="00CF36D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DFA"/>
    <w:rsid w:val="00CF36D9"/>
    <w:rsid w:val="00D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881D9-5C73-4F9F-B359-97F71C5B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a5ea0680ac44e68d7cabb28bfa2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2024-12-28T05:58:00Z</dcterms:created>
  <dcterms:modified xsi:type="dcterms:W3CDTF">2024-12-28T05:58:00Z</dcterms:modified>
</cp:coreProperties>
</file>