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404CB">
      <w:pPr>
        <w:pStyle w:val="a3"/>
        <w:divId w:val="43791878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379187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0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40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38721810</w:t>
            </w:r>
          </w:p>
        </w:tc>
        <w:tc>
          <w:tcPr>
            <w:tcW w:w="0" w:type="auto"/>
            <w:vAlign w:val="center"/>
            <w:hideMark/>
          </w:tcPr>
          <w:p w:rsidR="00000000" w:rsidRDefault="002404CB">
            <w:pPr>
              <w:rPr>
                <w:rFonts w:eastAsia="Times New Roman"/>
              </w:rPr>
            </w:pPr>
          </w:p>
        </w:tc>
      </w:tr>
      <w:tr w:rsidR="00000000">
        <w:trPr>
          <w:divId w:val="4379187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0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0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404CB">
            <w:pPr>
              <w:rPr>
                <w:rFonts w:eastAsia="Times New Roman"/>
              </w:rPr>
            </w:pPr>
          </w:p>
        </w:tc>
      </w:tr>
      <w:tr w:rsidR="00000000">
        <w:trPr>
          <w:divId w:val="4379187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0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0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40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379187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0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0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40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404C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"Татнефть" им. В.Д. Шашина ИНН 1644003838 (акция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61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04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4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477931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4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4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2020 г. 10:00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4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423450, Российская Федерация, Республика Татарстан, г.Альметьевск, ул.</w:t>
            </w:r>
            <w:r>
              <w:rPr>
                <w:rFonts w:eastAsia="Times New Roman"/>
              </w:rPr>
              <w:br/>
              <w:t>Ленина, д.98, Дворец культуры "Нефтьче"</w:t>
            </w:r>
          </w:p>
        </w:tc>
      </w:tr>
    </w:tbl>
    <w:p w:rsidR="00000000" w:rsidRDefault="002404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404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04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04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04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04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04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04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04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04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477931X3436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2404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8"/>
        <w:gridCol w:w="405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04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июня 2020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04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НКО АО НРД для направления инструкций</w:t>
            </w:r>
            <w:r>
              <w:rPr>
                <w:rFonts w:eastAsia="Times New Roman"/>
              </w:rPr>
              <w:t xml:space="preserve">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423450, Республика Татарстан, г.Альметьевск, у</w:t>
            </w:r>
            <w:r>
              <w:rPr>
                <w:rFonts w:eastAsia="Times New Roman"/>
              </w:rPr>
              <w:t>л.Заслонова, д.20, аппар</w:t>
            </w:r>
            <w:r>
              <w:rPr>
                <w:rFonts w:eastAsia="Times New Roman"/>
              </w:rPr>
              <w:br/>
              <w:t>ат корпоративного секретаря ПАО "Татнефть" им. В.Д.Шашина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404CB">
      <w:pPr>
        <w:rPr>
          <w:rFonts w:eastAsia="Times New Roman"/>
        </w:rPr>
      </w:pPr>
    </w:p>
    <w:p w:rsidR="00000000" w:rsidRDefault="002404C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404CB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"Татнефть" им. В.Д. Шашина за 2019г</w:t>
      </w:r>
      <w:r>
        <w:rPr>
          <w:rFonts w:eastAsia="Times New Roman"/>
        </w:rPr>
        <w:t>.</w:t>
      </w:r>
    </w:p>
    <w:p w:rsidR="00000000" w:rsidRDefault="002404C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</w:t>
      </w:r>
      <w:r>
        <w:t xml:space="preserve"> account  manager (495) 956-27-90, (495) 956-27-91</w:t>
      </w:r>
    </w:p>
    <w:p w:rsidR="002404CB" w:rsidRDefault="002404C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40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B023C"/>
    <w:rsid w:val="002404CB"/>
    <w:rsid w:val="009B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867792-E14F-4502-B2FE-B1806969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1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2020-03-02T05:28:00Z</dcterms:created>
  <dcterms:modified xsi:type="dcterms:W3CDTF">2020-03-02T05:28:00Z</dcterms:modified>
</cp:coreProperties>
</file>