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601E1">
      <w:pPr>
        <w:pStyle w:val="a3"/>
        <w:divId w:val="113228629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322862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0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0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92827449</w:t>
            </w:r>
          </w:p>
        </w:tc>
        <w:tc>
          <w:tcPr>
            <w:tcW w:w="0" w:type="auto"/>
            <w:vAlign w:val="center"/>
            <w:hideMark/>
          </w:tcPr>
          <w:p w:rsidR="00000000" w:rsidRDefault="00B601E1">
            <w:pPr>
              <w:rPr>
                <w:rFonts w:eastAsia="Times New Roman"/>
              </w:rPr>
            </w:pPr>
          </w:p>
        </w:tc>
      </w:tr>
      <w:tr w:rsidR="00000000">
        <w:trPr>
          <w:divId w:val="11322862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0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0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01E1">
            <w:pPr>
              <w:rPr>
                <w:rFonts w:eastAsia="Times New Roman"/>
              </w:rPr>
            </w:pPr>
          </w:p>
        </w:tc>
      </w:tr>
      <w:tr w:rsidR="00000000">
        <w:trPr>
          <w:divId w:val="11322862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0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0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0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322862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0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0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0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601E1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"НЛМК" ИНН 4823006703 (акция 1-01-00102-A / ISIN RU0009046452)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01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912047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мая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601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601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01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01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01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01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01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01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01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01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912047X5456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B601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01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01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01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912049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1E1">
            <w:pPr>
              <w:rPr>
                <w:rFonts w:eastAsia="Times New Roman"/>
              </w:rPr>
            </w:pPr>
          </w:p>
        </w:tc>
      </w:tr>
    </w:tbl>
    <w:p w:rsidR="00000000" w:rsidRDefault="00B601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7"/>
        <w:gridCol w:w="50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01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2024 г. 20:01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2024 г. 00:01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0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«НЛМК», Аппарат корпоративного секретаря Россия, 398040, г. Липецк</w:t>
            </w:r>
            <w:r>
              <w:rPr>
                <w:rFonts w:eastAsia="Times New Roman"/>
              </w:rPr>
              <w:br/>
              <w:t>, пл. Металлургов,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www.nlmk.com/ru/about/governance/meeting-of-shareholders/</w:t>
            </w:r>
          </w:p>
        </w:tc>
      </w:tr>
    </w:tbl>
    <w:p w:rsidR="00000000" w:rsidRDefault="00B601E1">
      <w:pPr>
        <w:rPr>
          <w:rFonts w:eastAsia="Times New Roman"/>
        </w:rPr>
      </w:pPr>
    </w:p>
    <w:p w:rsidR="00000000" w:rsidRDefault="00B601E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601E1">
      <w:pPr>
        <w:rPr>
          <w:rFonts w:eastAsia="Times New Roman"/>
        </w:rPr>
      </w:pPr>
      <w:r>
        <w:rPr>
          <w:rFonts w:eastAsia="Times New Roman"/>
        </w:rPr>
        <w:t>1. Об утверждении годового отчёта ПАО «НЛМК» за 2023 год.</w:t>
      </w:r>
      <w:r>
        <w:rPr>
          <w:rFonts w:eastAsia="Times New Roman"/>
        </w:rPr>
        <w:br/>
      </w:r>
      <w:r>
        <w:rPr>
          <w:rFonts w:eastAsia="Times New Roman"/>
        </w:rPr>
        <w:t>2. Об утверждении годовой бухгалтерской (финансовой) отчётности ПАО «НЛМК» за 2023 год.</w:t>
      </w:r>
      <w:r>
        <w:rPr>
          <w:rFonts w:eastAsia="Times New Roman"/>
        </w:rPr>
        <w:br/>
        <w:t>3. О распределении прибыли (в том числе выплата (объявление) дивидендов) ПАО «НЛМК» по результатам 2023 года.</w:t>
      </w:r>
      <w:r>
        <w:rPr>
          <w:rFonts w:eastAsia="Times New Roman"/>
        </w:rPr>
        <w:br/>
        <w:t>4. Об избрании членов Совета директоров ПАО «НЛМК».</w:t>
      </w:r>
      <w:r>
        <w:rPr>
          <w:rFonts w:eastAsia="Times New Roman"/>
        </w:rPr>
        <w:br/>
        <w:t xml:space="preserve">5. Об </w:t>
      </w:r>
      <w:r>
        <w:rPr>
          <w:rFonts w:eastAsia="Times New Roman"/>
        </w:rPr>
        <w:t>утверждении Устава и внутренних документов ПАО «НЛМК» в новых редакциях.</w:t>
      </w:r>
      <w:r>
        <w:rPr>
          <w:rFonts w:eastAsia="Times New Roman"/>
        </w:rPr>
        <w:br/>
        <w:t>6. О выплате вознаграждений членам Совета директоров ПАО «НЛМК».</w:t>
      </w:r>
      <w:r>
        <w:rPr>
          <w:rFonts w:eastAsia="Times New Roman"/>
        </w:rPr>
        <w:br/>
        <w:t xml:space="preserve">7. О назначении аудиторской организации ПАО «НЛМК». </w:t>
      </w:r>
    </w:p>
    <w:p w:rsidR="00000000" w:rsidRDefault="00B601E1">
      <w:pPr>
        <w:pStyle w:val="a3"/>
      </w:pPr>
      <w:r>
        <w:t>Настоящим сообщаем о получении НКО АО НРД информации, предоставля</w:t>
      </w:r>
      <w:r>
        <w:t xml:space="preserve">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</w:t>
      </w:r>
      <w:r>
        <w:t>а также о требованиях к порядку предоставления центральным депозитарием доступа к такой информации"</w:t>
      </w:r>
    </w:p>
    <w:p w:rsidR="00000000" w:rsidRDefault="00B601E1">
      <w:pPr>
        <w:pStyle w:val="a3"/>
      </w:pPr>
      <w:r>
        <w:t>4.2 Информация о созыве общего собрания акционеров эмитента</w:t>
      </w:r>
    </w:p>
    <w:p w:rsidR="00000000" w:rsidRDefault="00B601E1">
      <w:pPr>
        <w:pStyle w:val="HTML"/>
      </w:pPr>
      <w:r>
        <w:t>По всем вопросам, связанным с настоящим сообщением, Вы можете обращаться к Вашим персональным ме</w:t>
      </w:r>
      <w:r>
        <w:t>неджерам по телефонам: (495) 956-27-90, (495) 956-27-91/ For details please contact your account  manager (495) 956-27-90, (495) 956-27-91</w:t>
      </w:r>
    </w:p>
    <w:p w:rsidR="00000000" w:rsidRDefault="00B601E1">
      <w:pPr>
        <w:rPr>
          <w:rFonts w:eastAsia="Times New Roman"/>
        </w:rPr>
      </w:pPr>
      <w:r>
        <w:rPr>
          <w:rFonts w:eastAsia="Times New Roman"/>
        </w:rPr>
        <w:br/>
      </w:r>
    </w:p>
    <w:p w:rsidR="00B601E1" w:rsidRDefault="00B601E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</w:t>
      </w:r>
      <w:r>
        <w:t>ная информация содержится непосредственно в электронном документе.</w:t>
      </w:r>
    </w:p>
    <w:sectPr w:rsidR="00B60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C07E7"/>
    <w:rsid w:val="00AC07E7"/>
    <w:rsid w:val="00B6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97B0A7-6527-408B-B900-6AC2E8A7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2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2024-04-11T05:06:00Z</dcterms:created>
  <dcterms:modified xsi:type="dcterms:W3CDTF">2024-04-11T05:06:00Z</dcterms:modified>
</cp:coreProperties>
</file>