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13E76">
      <w:pPr>
        <w:pStyle w:val="a3"/>
        <w:divId w:val="71423795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7142379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3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27955874</w:t>
            </w:r>
          </w:p>
        </w:tc>
        <w:tc>
          <w:tcPr>
            <w:tcW w:w="0" w:type="auto"/>
            <w:vAlign w:val="center"/>
            <w:hideMark/>
          </w:tcPr>
          <w:p w:rsidR="00000000" w:rsidRDefault="00D13E76">
            <w:pPr>
              <w:rPr>
                <w:rFonts w:eastAsia="Times New Roman"/>
              </w:rPr>
            </w:pPr>
          </w:p>
        </w:tc>
      </w:tr>
      <w:tr w:rsidR="00000000">
        <w:trPr>
          <w:divId w:val="7142379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3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3E76">
            <w:pPr>
              <w:rPr>
                <w:rFonts w:eastAsia="Times New Roman"/>
              </w:rPr>
            </w:pPr>
          </w:p>
        </w:tc>
      </w:tr>
      <w:tr w:rsidR="00000000">
        <w:trPr>
          <w:divId w:val="7142379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3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3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42379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3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3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3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13E7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"МЭСС" ИНН 7705654189 (акция 1-01-65110-D/RU000A0ET727)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37"/>
        <w:gridCol w:w="6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E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E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344410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E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E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E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117513 Российская Федерация, г. Москва, ул. Академика Опарина, дом 4</w:t>
            </w:r>
          </w:p>
        </w:tc>
      </w:tr>
    </w:tbl>
    <w:p w:rsidR="00000000" w:rsidRDefault="00D13E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4"/>
        <w:gridCol w:w="1540"/>
        <w:gridCol w:w="1215"/>
        <w:gridCol w:w="1215"/>
        <w:gridCol w:w="1009"/>
        <w:gridCol w:w="1066"/>
        <w:gridCol w:w="1092"/>
        <w:gridCol w:w="132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13E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E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E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E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E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E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E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E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3E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344410X6226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D13E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763"/>
        <w:gridCol w:w="16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E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мая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3E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3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</w:tbl>
    <w:p w:rsidR="00000000" w:rsidRDefault="00D13E76">
      <w:pPr>
        <w:rPr>
          <w:rFonts w:eastAsia="Times New Roman"/>
        </w:rPr>
      </w:pPr>
    </w:p>
    <w:p w:rsidR="00000000" w:rsidRDefault="00D13E7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13E76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отчетности, в том числе о прибылях убытках</w:t>
      </w:r>
      <w:r>
        <w:rPr>
          <w:rFonts w:eastAsia="Times New Roman"/>
        </w:rPr>
        <w:br/>
        <w:t>Общества за 2017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о выплате дивидендов) и убытков Общества по результатам</w:t>
      </w:r>
      <w:r>
        <w:rPr>
          <w:rFonts w:eastAsia="Times New Roman"/>
        </w:rPr>
        <w:br/>
        <w:t>2017 финансового года.</w:t>
      </w:r>
      <w:r>
        <w:rPr>
          <w:rFonts w:eastAsia="Times New Roman"/>
        </w:rPr>
        <w:br/>
        <w:t>3. Избрание членов совета директоров (наблюдательного совета) общества.</w:t>
      </w:r>
      <w:r>
        <w:rPr>
          <w:rFonts w:eastAsia="Times New Roman"/>
        </w:rPr>
        <w:br/>
        <w:t>4. Избрание членов ревизионной комиссии (ревизора) общества.</w:t>
      </w:r>
      <w:r>
        <w:rPr>
          <w:rFonts w:eastAsia="Times New Roman"/>
        </w:rPr>
        <w:br/>
        <w:t>5. У</w:t>
      </w:r>
      <w:r>
        <w:rPr>
          <w:rFonts w:eastAsia="Times New Roman"/>
        </w:rPr>
        <w:t>тверждение аудитора общества.</w:t>
      </w:r>
      <w:r>
        <w:rPr>
          <w:rFonts w:eastAsia="Times New Roman"/>
        </w:rPr>
        <w:br/>
        <w:t>6. Об изменении фирменного наименования Общества.</w:t>
      </w:r>
      <w:r>
        <w:rPr>
          <w:rFonts w:eastAsia="Times New Roman"/>
        </w:rPr>
        <w:br/>
        <w:t xml:space="preserve">7. Утверждение устава общества в новой редакции. </w:t>
      </w:r>
    </w:p>
    <w:p w:rsidR="00000000" w:rsidRDefault="00D13E76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</w:t>
      </w:r>
      <w:r>
        <w:t>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13E7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13E76" w:rsidRDefault="00D13E76">
      <w:pPr>
        <w:pStyle w:val="HTML"/>
      </w:pPr>
      <w:r>
        <w:t>По всем вопросам, связанным с настоящим сообщением, Вы можете</w:t>
      </w:r>
      <w:r>
        <w:t xml:space="preserve"> обращаться к Вашим персональным менеджерам по телефонам: (495) 956-27-90, (495) 956-27-91/ For details please contact your account  manager (495) 956-27-90, (495) 956-27-91</w:t>
      </w:r>
    </w:p>
    <w:sectPr w:rsidR="00D13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64D62"/>
    <w:rsid w:val="00D13E76"/>
    <w:rsid w:val="00D6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23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9646e242e5f4c728e253d924d25ad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2018-05-11T06:04:00Z</dcterms:created>
  <dcterms:modified xsi:type="dcterms:W3CDTF">2018-05-11T06:04:00Z</dcterms:modified>
</cp:coreProperties>
</file>