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C5181">
      <w:pPr>
        <w:pStyle w:val="a3"/>
        <w:divId w:val="54047837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404783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5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5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72963319</w:t>
            </w:r>
          </w:p>
        </w:tc>
        <w:tc>
          <w:tcPr>
            <w:tcW w:w="0" w:type="auto"/>
            <w:vAlign w:val="center"/>
            <w:hideMark/>
          </w:tcPr>
          <w:p w:rsidR="00000000" w:rsidRDefault="00CC5181">
            <w:pPr>
              <w:rPr>
                <w:rFonts w:eastAsia="Times New Roman"/>
              </w:rPr>
            </w:pPr>
          </w:p>
        </w:tc>
      </w:tr>
      <w:tr w:rsidR="00000000">
        <w:trPr>
          <w:divId w:val="5404783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5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5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5181">
            <w:pPr>
              <w:rPr>
                <w:rFonts w:eastAsia="Times New Roman"/>
              </w:rPr>
            </w:pPr>
          </w:p>
        </w:tc>
      </w:tr>
      <w:tr w:rsidR="00000000">
        <w:trPr>
          <w:divId w:val="5404783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5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C5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38232541</w:t>
            </w:r>
          </w:p>
        </w:tc>
        <w:tc>
          <w:tcPr>
            <w:tcW w:w="0" w:type="auto"/>
            <w:vAlign w:val="center"/>
            <w:hideMark/>
          </w:tcPr>
          <w:p w:rsidR="00000000" w:rsidRDefault="00CC5181">
            <w:pPr>
              <w:rPr>
                <w:rFonts w:eastAsia="Times New Roman"/>
              </w:rPr>
            </w:pPr>
          </w:p>
        </w:tc>
      </w:tr>
      <w:tr w:rsidR="00000000">
        <w:trPr>
          <w:divId w:val="5404783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5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5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5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404783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5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5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5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C518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51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445780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1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2019 г.</w:t>
            </w:r>
          </w:p>
        </w:tc>
      </w:tr>
    </w:tbl>
    <w:p w:rsidR="00000000" w:rsidRDefault="00CC51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C51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1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1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1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1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1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1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1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1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445780X4589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CC51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51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1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1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CC51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51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1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1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445767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181">
            <w:pPr>
              <w:rPr>
                <w:rFonts w:eastAsia="Times New Roman"/>
              </w:rPr>
            </w:pPr>
          </w:p>
        </w:tc>
      </w:tr>
    </w:tbl>
    <w:p w:rsidR="00000000" w:rsidRDefault="00CC5181">
      <w:pPr>
        <w:rPr>
          <w:rFonts w:eastAsia="Times New Roman"/>
        </w:rPr>
      </w:pPr>
    </w:p>
    <w:p w:rsidR="00000000" w:rsidRDefault="00CC5181">
      <w:pPr>
        <w:pStyle w:val="a3"/>
      </w:pPr>
      <w:r>
        <w:t xml:space="preserve">Направляем Вам полученную НКО АО НРД информацию о прекращении выплаты дивидендов за сроком давности. Данная информация содержится в документе, доступном по ссылке. </w:t>
      </w:r>
    </w:p>
    <w:p w:rsidR="00000000" w:rsidRDefault="00CC518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C518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</w:t>
      </w:r>
      <w:r>
        <w:t>7-90, (495) 956-27-91/ For details please contact your account  manager (495) 956-27-90, (495) 956-27-91</w:t>
      </w:r>
    </w:p>
    <w:p w:rsidR="00000000" w:rsidRDefault="00CC5181">
      <w:pPr>
        <w:rPr>
          <w:rFonts w:eastAsia="Times New Roman"/>
        </w:rPr>
      </w:pPr>
      <w:r>
        <w:rPr>
          <w:rFonts w:eastAsia="Times New Roman"/>
        </w:rPr>
        <w:br/>
      </w:r>
    </w:p>
    <w:p w:rsidR="00CC5181" w:rsidRDefault="00CC518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</w:t>
      </w:r>
      <w:r>
        <w:t>ственно в электронном документе.</w:t>
      </w:r>
    </w:p>
    <w:sectPr w:rsidR="00CC5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D30E9"/>
    <w:rsid w:val="00CC5181"/>
    <w:rsid w:val="00ED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06EF4E-8F1E-48D0-83D4-8BB23509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7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9050591718f436495b3efd799a08be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2022-12-05T05:20:00Z</dcterms:created>
  <dcterms:modified xsi:type="dcterms:W3CDTF">2022-12-05T05:20:00Z</dcterms:modified>
</cp:coreProperties>
</file>