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05BC">
      <w:pPr>
        <w:pStyle w:val="a3"/>
        <w:divId w:val="64936296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49362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66736909</w:t>
            </w:r>
          </w:p>
        </w:tc>
        <w:tc>
          <w:tcPr>
            <w:tcW w:w="0" w:type="auto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</w:p>
        </w:tc>
      </w:tr>
      <w:tr w:rsidR="00000000">
        <w:trPr>
          <w:divId w:val="649362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</w:p>
        </w:tc>
      </w:tr>
      <w:tr w:rsidR="00000000">
        <w:trPr>
          <w:divId w:val="649362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66600014</w:t>
            </w:r>
          </w:p>
        </w:tc>
        <w:tc>
          <w:tcPr>
            <w:tcW w:w="0" w:type="auto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</w:p>
        </w:tc>
      </w:tr>
      <w:tr w:rsidR="00000000">
        <w:trPr>
          <w:divId w:val="649362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9362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05B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0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</w:t>
            </w:r>
            <w:r>
              <w:rPr>
                <w:rFonts w:eastAsia="Times New Roman"/>
              </w:rPr>
              <w:t>214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905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0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695214X3436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5905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0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0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</w:p>
        </w:tc>
      </w:tr>
    </w:tbl>
    <w:p w:rsidR="00000000" w:rsidRDefault="005905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1"/>
        <w:gridCol w:w="35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05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05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г.Альметьевск, ул.Заслонова, д.20, Аппарат корпоративного секр</w:t>
            </w:r>
            <w:r>
              <w:rPr>
                <w:rFonts w:eastAsia="Times New Roman"/>
              </w:rPr>
              <w:br/>
              <w:t>етаря ПАО "Татнефть" им.</w:t>
            </w:r>
            <w:r>
              <w:rPr>
                <w:rFonts w:eastAsia="Times New Roman"/>
              </w:rPr>
              <w:t xml:space="preserve"> В.Д.Шашина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05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www.tatneft.ru</w:t>
            </w:r>
          </w:p>
        </w:tc>
      </w:tr>
    </w:tbl>
    <w:p w:rsidR="00000000" w:rsidRDefault="005905BC">
      <w:pPr>
        <w:rPr>
          <w:rFonts w:eastAsia="Times New Roman"/>
        </w:rPr>
      </w:pPr>
    </w:p>
    <w:p w:rsidR="00000000" w:rsidRDefault="005905B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905B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"Татнефть" им. В.Д. Шашина за 2021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"Татнефть" им. В.Д. Шашина за 2021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ПАО "Татнефть" им. В.Д. Шашина по результатам отчетного года.</w:t>
      </w:r>
      <w:r>
        <w:rPr>
          <w:rFonts w:eastAsia="Times New Roman"/>
        </w:rPr>
        <w:br/>
        <w:t>4. Избрание членов</w:t>
      </w:r>
      <w:r>
        <w:rPr>
          <w:rFonts w:eastAsia="Times New Roman"/>
        </w:rPr>
        <w:t xml:space="preserve"> Совета директоров ПАО "Татнефть" им. В.Д. Шашина.</w:t>
      </w:r>
      <w:r>
        <w:rPr>
          <w:rFonts w:eastAsia="Times New Roman"/>
        </w:rPr>
        <w:br/>
        <w:t>5. Избрание членов ревизионной комиссии ПАО "Татнефть" им. В.Д. Шашина.</w:t>
      </w:r>
      <w:r>
        <w:rPr>
          <w:rFonts w:eastAsia="Times New Roman"/>
        </w:rPr>
        <w:br/>
        <w:t>6. Утверждение аудитора ПАО "Татнефть" им. В.Д. Шашина.</w:t>
      </w:r>
      <w:r>
        <w:rPr>
          <w:rFonts w:eastAsia="Times New Roman"/>
        </w:rPr>
        <w:br/>
        <w:t xml:space="preserve">7. Утверждение Устава публичного акционерного общества "Татнефть" имени В.Д. </w:t>
      </w:r>
      <w:r>
        <w:rPr>
          <w:rFonts w:eastAsia="Times New Roman"/>
        </w:rPr>
        <w:t>Шашина в новой редакции.</w:t>
      </w:r>
      <w:r>
        <w:rPr>
          <w:rFonts w:eastAsia="Times New Roman"/>
        </w:rPr>
        <w:br/>
        <w:t>8. Утверждение Положения "Об общем собрании акционеров публичного акционерного общества "Татнефть" имени В.Д. Шашина" в новой редакции.</w:t>
      </w:r>
      <w:r>
        <w:rPr>
          <w:rFonts w:eastAsia="Times New Roman"/>
        </w:rPr>
        <w:br/>
        <w:t>9. Утверждение Положения "О Совете директоров публичного акционерного общества "Татнефть" имени</w:t>
      </w:r>
      <w:r>
        <w:rPr>
          <w:rFonts w:eastAsia="Times New Roman"/>
        </w:rPr>
        <w:t xml:space="preserve"> В.Д. Шашина" в новой редакции.</w:t>
      </w:r>
      <w:r>
        <w:rPr>
          <w:rFonts w:eastAsia="Times New Roman"/>
        </w:rPr>
        <w:br/>
        <w:t>10. Утверждение Положения "О генеральном директоре публичного акционерного общества "Татнефть" имени В.Д. Шашина" в новой редакции.</w:t>
      </w:r>
      <w:r>
        <w:rPr>
          <w:rFonts w:eastAsia="Times New Roman"/>
        </w:rPr>
        <w:br/>
        <w:t>11. Утверждение Положения "О ревизионной комиссии публичного акционерного общества "Татнефть</w:t>
      </w:r>
      <w:r>
        <w:rPr>
          <w:rFonts w:eastAsia="Times New Roman"/>
        </w:rPr>
        <w:t>" имени В.Д. Шашина" в новой редакции</w:t>
      </w:r>
      <w:r>
        <w:rPr>
          <w:rFonts w:eastAsia="Times New Roman"/>
        </w:rPr>
        <w:t>.</w:t>
      </w:r>
    </w:p>
    <w:p w:rsidR="00000000" w:rsidRDefault="005905B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</w:t>
      </w:r>
      <w:r>
        <w:t>, (495) 956-27-91</w:t>
      </w:r>
    </w:p>
    <w:p w:rsidR="00000000" w:rsidRDefault="005905BC">
      <w:pPr>
        <w:rPr>
          <w:rFonts w:eastAsia="Times New Roman"/>
        </w:rPr>
      </w:pPr>
      <w:r>
        <w:rPr>
          <w:rFonts w:eastAsia="Times New Roman"/>
        </w:rPr>
        <w:br/>
      </w:r>
    </w:p>
    <w:p w:rsidR="005905BC" w:rsidRDefault="005905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9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4FC6"/>
    <w:rsid w:val="00214FC6"/>
    <w:rsid w:val="0059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646D35-76C5-47D4-995B-FFAA219F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2022-05-27T06:58:00Z</dcterms:created>
  <dcterms:modified xsi:type="dcterms:W3CDTF">2022-05-27T06:58:00Z</dcterms:modified>
</cp:coreProperties>
</file>