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0B8A">
      <w:pPr>
        <w:pStyle w:val="a3"/>
        <w:divId w:val="71689980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7168998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113376474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</w:p>
        </w:tc>
      </w:tr>
      <w:tr w:rsidR="00000000">
        <w:trPr>
          <w:divId w:val="7168998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</w:p>
        </w:tc>
      </w:tr>
      <w:tr w:rsidR="00000000">
        <w:trPr>
          <w:divId w:val="7168998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113242493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</w:p>
        </w:tc>
      </w:tr>
      <w:tr w:rsidR="00000000">
        <w:trPr>
          <w:divId w:val="7168998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7168998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30B8A">
      <w:pPr>
        <w:pStyle w:val="1"/>
        <w:rPr>
          <w:rFonts w:eastAsia="Times New Roman"/>
        </w:rPr>
      </w:pPr>
      <w:r>
        <w:rPr>
          <w:rFonts w:eastAsia="Times New Roman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</w:t>
            </w:r>
            <w:r>
              <w:rPr>
                <w:rFonts w:eastAsia="Times New Roman"/>
              </w:rPr>
              <w:t>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1067801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PRIO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Преимущественное право приобретения ценных бумаг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Предварительное объявление: подтверждено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40 ОП</w:t>
            </w:r>
          </w:p>
        </w:tc>
      </w:tr>
    </w:tbl>
    <w:p w:rsidR="00000000" w:rsidRDefault="00430B8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641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00000" w:rsidRDefault="00430B8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30B8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243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 июля 2025 г.</w:t>
            </w:r>
          </w:p>
        </w:tc>
      </w:tr>
    </w:tbl>
    <w:p w:rsidR="00000000" w:rsidRDefault="00430B8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30B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1072074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30B8A">
            <w:pPr>
              <w:rPr>
                <w:rFonts w:eastAsia="Times New Roman"/>
              </w:rPr>
            </w:pPr>
          </w:p>
        </w:tc>
      </w:tr>
    </w:tbl>
    <w:p w:rsidR="00000000" w:rsidRDefault="00430B8A">
      <w:pPr>
        <w:rPr>
          <w:rFonts w:eastAsia="Times New Roman"/>
        </w:rPr>
      </w:pPr>
    </w:p>
    <w:p w:rsidR="00000000" w:rsidRDefault="00430B8A">
      <w:pPr>
        <w:pStyle w:val="a3"/>
      </w:pPr>
      <w:r>
        <w:t xml:space="preserve">Настоящим сообщаем о получении НКО АО НРД информации, предоставляемой эмитентом ценных </w:t>
      </w:r>
      <w:r>
        <w:t xml:space="preserve">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</w:t>
      </w:r>
      <w:r>
        <w:t>к порядку предоставления центральным депозитарием доступа к такой информации"</w:t>
      </w:r>
    </w:p>
    <w:p w:rsidR="00000000" w:rsidRDefault="00430B8A">
      <w:pPr>
        <w:pStyle w:val="a3"/>
      </w:pPr>
      <w:r>
        <w:t xml:space="preserve">5.4 Информация о регистрации выпуска (дополнительного выпуска) акций и ценных бумаг, конвертируемых в акции, в отношении которых возникает преимущественное право их приобретения </w:t>
      </w:r>
    </w:p>
    <w:p w:rsidR="00000000" w:rsidRDefault="00430B8A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430B8A">
      <w:pPr>
        <w:pStyle w:val="HTML"/>
      </w:pPr>
      <w:r>
        <w:t>По всем вопросам, связанным с настоящи</w:t>
      </w:r>
      <w:r>
        <w:t>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430B8A">
      <w:pPr>
        <w:rPr>
          <w:rFonts w:eastAsia="Times New Roman"/>
        </w:rPr>
      </w:pPr>
      <w:r>
        <w:rPr>
          <w:rFonts w:eastAsia="Times New Roman"/>
        </w:rPr>
        <w:br/>
      </w:r>
    </w:p>
    <w:p w:rsidR="00430B8A" w:rsidRDefault="00430B8A">
      <w:pPr>
        <w:pStyle w:val="HTML"/>
      </w:pPr>
      <w:r>
        <w:t>Настоящий документ является визуализированной формой элек</w:t>
      </w:r>
      <w:r>
        <w:t>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3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388E"/>
    <w:rsid w:val="00430B8A"/>
    <w:rsid w:val="00A1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1C6DEC-7FB2-40C5-968F-A0D1122C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9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2025-08-28T04:15:00Z</dcterms:created>
  <dcterms:modified xsi:type="dcterms:W3CDTF">2025-08-28T04:15:00Z</dcterms:modified>
</cp:coreProperties>
</file>