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65D">
      <w:pPr>
        <w:pStyle w:val="a3"/>
        <w:divId w:val="91004418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0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26039333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</w:tr>
      <w:tr w:rsidR="00000000">
        <w:trPr>
          <w:divId w:val="910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</w:tr>
      <w:tr w:rsidR="00000000">
        <w:trPr>
          <w:divId w:val="910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26037418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</w:tr>
      <w:tr w:rsidR="00000000">
        <w:trPr>
          <w:divId w:val="910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36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163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316979X17947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163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04"/>
        <w:gridCol w:w="6543"/>
        <w:gridCol w:w="14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3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по РСБУ – Акционерное общество «БДО Юникон»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по МСФО – Акционерное общество «БДО Юникон»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3225/2-KRD</w:t>
            </w:r>
            <w:r>
              <w:rPr>
                <w:rFonts w:eastAsia="Times New Roman"/>
              </w:rPr>
              <w:t xml:space="preserve"> от 16.08.2017 г., заключенному между ЗАО «Абрау-Дюрсо» и АО «Райффайзенбанк», на следующих условиях: (Полный текст см. в файле Отчет об итогах голосования_ПАО_2017.12.20.doc)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7368500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сделки, в совершении которой имеется заинтересованность – договора поручительства, заключаемого </w:t>
            </w:r>
            <w:r>
              <w:rPr>
                <w:rFonts w:eastAsia="Times New Roman"/>
              </w:rPr>
              <w:t xml:space="preserve">между ПАО «Абрау – Дюрсо» и АО «Райффайзенбанк», в обеспечение исполнения обязательств по Кредитному соглашению № 2256-KRD от 19.09.2017 г., на следующих условиях: (Полный текст см. в файле Отчет об итогах голосования_ПАО_2017.12.20.doc)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7368500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</w:t>
            </w:r>
            <w:r>
              <w:rPr>
                <w:rFonts w:eastAsia="Times New Roman"/>
              </w:rPr>
              <w:t xml:space="preserve">еспечение исполнения обязательств по Кредитному соглашению № 2256/1-KRD от 19.09.2017 г., на следующих условиях: (Полный текст см. в файле Отчет об итогах голосования_ПАО_2017.12.20.doc)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7368500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по Кредитному</w:t>
            </w:r>
            <w:r>
              <w:rPr>
                <w:rFonts w:eastAsia="Times New Roman"/>
              </w:rPr>
              <w:t xml:space="preserve"> соглашению № КС-ЦВ-730750/2017/00145 от 09.10.2017 г., заключенному между ЗАО «Абрау-Дюрсо» и Банк ВТБ (ПАО), на следующих условиях: По Договору Поручитель (ПАО «Абрау – Дюрсо») обязуется перед Банком (Банк ВТБ (ПАО), Кредитор) отвечать за исполнение Заем</w:t>
            </w:r>
            <w:r>
              <w:rPr>
                <w:rFonts w:eastAsia="Times New Roman"/>
              </w:rPr>
              <w:t xml:space="preserve">щиком (ЗАО «Абрау-Дюрсо», ОГРН 1022302383894) обязательств в полном объеме, включая, но не ограничиваясь: (Полный текст см. в файле Отчет об итогах голосования_ПАО_2017.12.20.doc)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7368500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займа № 01/07-Лоза от 11.07.2016 г., заключенного между ПАО «Абрау – Дюрсо» и ООО «Лоза», с учетом дополнительного соглашения № 1 от 22.11.2</w:t>
            </w:r>
            <w:r>
              <w:rPr>
                <w:rFonts w:eastAsia="Times New Roman"/>
              </w:rPr>
              <w:t>016 г. и дополнительного соглашения № 2 от 25.07.2017 г., на следующих условиях: Займодавец (ПАО «Абрау – Дюрсо») предоставляет Заемщику (ООО «Лоза») заем в размере 450 000 000 (Четыреста пятьдесят миллионов) рублей (далее – «сумма займа»), а Заемщик обязу</w:t>
            </w:r>
            <w:r>
              <w:rPr>
                <w:rFonts w:eastAsia="Times New Roman"/>
              </w:rPr>
              <w:t>ется вернуть указанную сумму займа в установленный Договором срок и уплатить на нее указанные в Договоре проценты. Займодавец передает Заемщику сумму займа одной или несколькими частями по своему усмотрению путем перечисления суммы займа или ее части на ба</w:t>
            </w:r>
            <w:r>
              <w:rPr>
                <w:rFonts w:eastAsia="Times New Roman"/>
              </w:rPr>
              <w:t xml:space="preserve">нковский счет Заемщика. (Полный текст см. в файле Отчет об итогах голосования_ПАО_2017.12.20.doc)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7368500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16365D">
      <w:pPr>
        <w:rPr>
          <w:rFonts w:eastAsia="Times New Roman"/>
        </w:rPr>
      </w:pPr>
    </w:p>
    <w:p w:rsidR="00000000" w:rsidRDefault="0016365D">
      <w:pPr>
        <w:pStyle w:val="a3"/>
      </w:pPr>
      <w:r>
        <w:t>Протокол Совета директоров № 8/2017 от 15.11.2017 г.</w:t>
      </w:r>
    </w:p>
    <w:p w:rsidR="00000000" w:rsidRDefault="0016365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16365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636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365D" w:rsidRDefault="001636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6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50D5A"/>
    <w:rsid w:val="0016365D"/>
    <w:rsid w:val="0095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ceb4a53d74fce949b2520c87c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2017-12-25T08:17:00Z</dcterms:created>
  <dcterms:modified xsi:type="dcterms:W3CDTF">2017-12-25T08:17:00Z</dcterms:modified>
</cp:coreProperties>
</file>