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5E7F">
      <w:pPr>
        <w:pStyle w:val="a3"/>
        <w:divId w:val="190548913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05489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79702263</w:t>
            </w:r>
          </w:p>
        </w:tc>
        <w:tc>
          <w:tcPr>
            <w:tcW w:w="0" w:type="auto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</w:p>
        </w:tc>
      </w:tr>
      <w:tr w:rsidR="00000000">
        <w:trPr>
          <w:divId w:val="1905489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</w:p>
        </w:tc>
      </w:tr>
      <w:tr w:rsidR="00000000">
        <w:trPr>
          <w:divId w:val="1905489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78829967</w:t>
            </w:r>
          </w:p>
        </w:tc>
        <w:tc>
          <w:tcPr>
            <w:tcW w:w="0" w:type="auto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</w:p>
        </w:tc>
      </w:tr>
      <w:tr w:rsidR="00000000">
        <w:trPr>
          <w:divId w:val="1905489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5489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5E7F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"МОЭК" ИНН 7720518494 (акция 1-01-55039-E / ISIN RU000A0JPQ93)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5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807759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45E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5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807759X9860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45E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6523"/>
        <w:gridCol w:w="1462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45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«МОЭК» за 2022 год в соответствии с Приложением 1, годовую </w:t>
            </w:r>
            <w:r>
              <w:rPr>
                <w:rFonts w:eastAsia="Times New Roman"/>
              </w:rPr>
              <w:t>бухгалтерскую (финансовую) отчетность ПАО «МОЭК» за 2022 год в соответствии с Приложением 2 (проекты документов включены в состав информации (материалов), предоставляемой лицам, имеющим право на участие в годовом Общем собрании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226653727</w:t>
            </w:r>
            <w:r>
              <w:rPr>
                <w:rFonts w:eastAsia="Times New Roman"/>
              </w:rPr>
              <w:br/>
              <w:t>Против: 45</w:t>
            </w:r>
            <w:r>
              <w:rPr>
                <w:rFonts w:eastAsia="Times New Roman"/>
              </w:rPr>
              <w:br/>
              <w:t>Воздержался: 1051</w:t>
            </w:r>
            <w:r>
              <w:rPr>
                <w:rFonts w:eastAsia="Times New Roman"/>
              </w:rPr>
              <w:br/>
              <w:t>Не участвовало: 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прибыли ПАО «МОЭК» за 2022 год: Показатель Сумма, тыс. руб. Чистая прибыль отчетного периода: 8 432 970 Распределить на: - </w:t>
            </w:r>
            <w:r>
              <w:rPr>
                <w:rFonts w:eastAsia="Times New Roman"/>
              </w:rPr>
              <w:t>инвестиционные цели 1 005 837 - оставить в распоряжении Общества прибыль, полученную по договорам на технологическое присоединение 7 427 132 2. Не выплачивать дивиденды по обыкновенным акциям Общества по результатам 2022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226652429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1287</w:t>
            </w:r>
            <w:r>
              <w:rPr>
                <w:rFonts w:eastAsia="Times New Roman"/>
              </w:rPr>
              <w:br/>
              <w:t>Воздержался: 971</w:t>
            </w:r>
            <w:r>
              <w:rPr>
                <w:rFonts w:eastAsia="Times New Roman"/>
              </w:rPr>
              <w:br/>
              <w:t>Не участвовало: 198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«МОЭК»: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«МОЭК» в новой редакции в соответствии с Приложением 3 (проект документа включен </w:t>
            </w:r>
            <w:r>
              <w:rPr>
                <w:rFonts w:eastAsia="Times New Roman"/>
              </w:rPr>
              <w:t>в состав информации (материалов), предоставляемой лицам, имеющим право на участие в годовом Общем собрании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226653442</w:t>
            </w:r>
            <w:r>
              <w:rPr>
                <w:rFonts w:eastAsia="Times New Roman"/>
              </w:rPr>
              <w:br/>
              <w:t>Против: 164</w:t>
            </w:r>
            <w:r>
              <w:rPr>
                <w:rFonts w:eastAsia="Times New Roman"/>
              </w:rPr>
              <w:br/>
              <w:t>Воздержался: 1226</w:t>
            </w:r>
            <w:r>
              <w:rPr>
                <w:rFonts w:eastAsia="Times New Roman"/>
              </w:rPr>
              <w:br/>
              <w:t>Не участвовало: 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</w:t>
            </w:r>
            <w:r>
              <w:rPr>
                <w:rFonts w:eastAsia="Times New Roman"/>
              </w:rPr>
              <w:t>брании акционеров ПАО «МОЭК» в новой редакции в соответствии с Приложением 4 (проект документа включен в состав информации (материалов), предоставляемой лицам, имеющим право на участие в годовом Общем собрании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226653442</w:t>
            </w:r>
            <w:r>
              <w:rPr>
                <w:rFonts w:eastAsia="Times New Roman"/>
              </w:rPr>
              <w:br/>
              <w:t>Прот</w:t>
            </w:r>
            <w:r>
              <w:rPr>
                <w:rFonts w:eastAsia="Times New Roman"/>
              </w:rPr>
              <w:t>ив: 164</w:t>
            </w:r>
            <w:r>
              <w:rPr>
                <w:rFonts w:eastAsia="Times New Roman"/>
              </w:rPr>
              <w:br/>
              <w:t>Воздержался: 1226</w:t>
            </w:r>
            <w:r>
              <w:rPr>
                <w:rFonts w:eastAsia="Times New Roman"/>
              </w:rPr>
              <w:br/>
              <w:t>Не участвовало: 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ПАО «МОЭК» в новой редакции в соответствии с Приложением 5 (проект документа включен в состав информации (материалов), предоставляемой </w:t>
            </w:r>
            <w:r>
              <w:rPr>
                <w:rFonts w:eastAsia="Times New Roman"/>
              </w:rPr>
              <w:t>лицам, имеющим право на участие в годовом Общем собрании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226653430</w:t>
            </w:r>
            <w:r>
              <w:rPr>
                <w:rFonts w:eastAsia="Times New Roman"/>
              </w:rPr>
              <w:br/>
              <w:t>Против: 164</w:t>
            </w:r>
            <w:r>
              <w:rPr>
                <w:rFonts w:eastAsia="Times New Roman"/>
              </w:rPr>
              <w:br/>
              <w:t>Воздержался: 1238</w:t>
            </w:r>
            <w:r>
              <w:rPr>
                <w:rFonts w:eastAsia="Times New Roman"/>
              </w:rPr>
              <w:br/>
              <w:t>Не участвовало: 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Генеральном директоре ПАО «МОЭК» в новой редакции в соответ</w:t>
            </w:r>
            <w:r>
              <w:rPr>
                <w:rFonts w:eastAsia="Times New Roman"/>
              </w:rPr>
              <w:t>ствии с Приложением 6 (проект документа включен в состав информации (материалов), предоставляемой лицам, имеющим право на участие в годовом Общем собрании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226653430</w:t>
            </w:r>
            <w:r>
              <w:rPr>
                <w:rFonts w:eastAsia="Times New Roman"/>
              </w:rPr>
              <w:br/>
              <w:t>Против: 164</w:t>
            </w:r>
            <w:r>
              <w:rPr>
                <w:rFonts w:eastAsia="Times New Roman"/>
              </w:rPr>
              <w:br/>
              <w:t>Воздержался: 1238</w:t>
            </w:r>
            <w:r>
              <w:rPr>
                <w:rFonts w:eastAsia="Times New Roman"/>
              </w:rPr>
              <w:br/>
              <w:t>Не участвовало: 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</w:t>
            </w:r>
            <w:r>
              <w:rPr>
                <w:rFonts w:eastAsia="Times New Roman"/>
              </w:rPr>
              <w:t>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«Финансовые и бухгалтерские консультанты» (ООО «ФБК», ИНН 7701017140, ОГРН 1027700058286, место нахождения: 101990, г. Москва, ул. Мясницкая, д. 44/1, стр. 2АБ, основной регистрационный но</w:t>
            </w:r>
            <w:r>
              <w:rPr>
                <w:rFonts w:eastAsia="Times New Roman"/>
              </w:rPr>
              <w:t xml:space="preserve">мер записи в реестре аудиторов и аудиторских организаций Саморегулируемой организации аудиторов Ассоциация «Содружество» 11506030481) аудиторской организацией, осуществляющей оказание услуг </w:t>
            </w:r>
            <w:r>
              <w:rPr>
                <w:rFonts w:eastAsia="Times New Roman"/>
              </w:rPr>
              <w:lastRenderedPageBreak/>
              <w:t>обязательного ежегодного аудита бухгалтерской (финансовой) отчетно</w:t>
            </w:r>
            <w:r>
              <w:rPr>
                <w:rFonts w:eastAsia="Times New Roman"/>
              </w:rPr>
              <w:t>сти ПАО «МОЭК», подготовленной в соответствии с требованиями российского законодательства за 2023 год, аудита консолидированной финансовой отчетности Группы МОЭК, подготовленной в соответствии с Международными стандартами финансовой отчетности (МСФО), и об</w:t>
            </w:r>
            <w:r>
              <w:rPr>
                <w:rFonts w:eastAsia="Times New Roman"/>
              </w:rPr>
              <w:t>зорной проверки консолидированной промежуточной финансовой отчетности Группы МОЭК, подготовленной в соответствии с МСФО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226653528</w:t>
            </w:r>
            <w:r>
              <w:rPr>
                <w:rFonts w:eastAsia="Times New Roman"/>
              </w:rPr>
              <w:br/>
              <w:t>Против: 85</w:t>
            </w:r>
            <w:r>
              <w:rPr>
                <w:rFonts w:eastAsia="Times New Roman"/>
              </w:rPr>
              <w:br/>
              <w:t>Воздержался: 1186</w:t>
            </w:r>
            <w:r>
              <w:rPr>
                <w:rFonts w:eastAsia="Times New Roman"/>
              </w:rPr>
              <w:br/>
              <w:t>Не участвовало: 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Отменить Положение о порядке определения размера вознаграждений и компенсаций членам Совета директоров Публичного акционерного общества «Московская объединенная энергетическая компания», утвержденное годовым общим собранием акционеров 24.06.2022 (протокол </w:t>
            </w:r>
            <w:r>
              <w:rPr>
                <w:rFonts w:eastAsia="Times New Roman"/>
              </w:rPr>
              <w:t>от 29.06.2022 № 1/2022).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226653335</w:t>
            </w:r>
            <w:r>
              <w:rPr>
                <w:rFonts w:eastAsia="Times New Roman"/>
              </w:rPr>
              <w:br/>
              <w:t>Против: 258</w:t>
            </w:r>
            <w:r>
              <w:rPr>
                <w:rFonts w:eastAsia="Times New Roman"/>
              </w:rPr>
              <w:br/>
              <w:t>Воздержался: 1206</w:t>
            </w:r>
            <w:r>
              <w:rPr>
                <w:rFonts w:eastAsia="Times New Roman"/>
              </w:rPr>
              <w:br/>
              <w:t>Не участвовало: 86</w:t>
            </w:r>
          </w:p>
        </w:tc>
      </w:tr>
    </w:tbl>
    <w:p w:rsidR="00000000" w:rsidRDefault="00C45E7F">
      <w:pPr>
        <w:rPr>
          <w:rFonts w:eastAsia="Times New Roman"/>
        </w:rPr>
      </w:pPr>
    </w:p>
    <w:p w:rsidR="00000000" w:rsidRDefault="00C45E7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</w:t>
      </w:r>
      <w:r>
        <w:t>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</w:t>
      </w:r>
      <w:r>
        <w:t>кой информации"</w:t>
      </w:r>
    </w:p>
    <w:p w:rsidR="00000000" w:rsidRDefault="00C45E7F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C45E7F">
      <w:pPr>
        <w:pStyle w:val="a3"/>
      </w:pPr>
      <w:r>
        <w:t>Направляем Вам поступившие в НКО АО НРД итоги общего собрания акционеров с целью доведения указанн</w:t>
      </w:r>
      <w:r>
        <w:t>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C45E7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45E7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</w:t>
      </w:r>
      <w:r>
        <w:t>27-90, (495) 956-27-91/ For details please contact your account  manager (495) 956-27-90, (495) 956-27-91</w:t>
      </w:r>
    </w:p>
    <w:p w:rsidR="00000000" w:rsidRDefault="00C45E7F">
      <w:pPr>
        <w:rPr>
          <w:rFonts w:eastAsia="Times New Roman"/>
        </w:rPr>
      </w:pPr>
      <w:r>
        <w:rPr>
          <w:rFonts w:eastAsia="Times New Roman"/>
        </w:rPr>
        <w:br/>
      </w:r>
    </w:p>
    <w:p w:rsidR="00C45E7F" w:rsidRDefault="00C45E7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</w:t>
      </w:r>
      <w:r>
        <w:t>дственно в электронном документе.</w:t>
      </w:r>
    </w:p>
    <w:sectPr w:rsidR="00C4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18D6"/>
    <w:rsid w:val="00C45E7F"/>
    <w:rsid w:val="00DA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453B70-587A-43B0-9EA8-6FC33346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48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a60c734d08d4f54874d349d8f0630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2023-06-22T04:53:00Z</dcterms:created>
  <dcterms:modified xsi:type="dcterms:W3CDTF">2023-06-22T04:53:00Z</dcterms:modified>
</cp:coreProperties>
</file>