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E2DBE">
      <w:pPr>
        <w:pStyle w:val="a3"/>
        <w:divId w:val="161081992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108199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2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2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66231675</w:t>
            </w:r>
          </w:p>
        </w:tc>
        <w:tc>
          <w:tcPr>
            <w:tcW w:w="0" w:type="auto"/>
            <w:vAlign w:val="center"/>
            <w:hideMark/>
          </w:tcPr>
          <w:p w:rsidR="00000000" w:rsidRDefault="005E2DBE">
            <w:pPr>
              <w:rPr>
                <w:rFonts w:eastAsia="Times New Roman"/>
              </w:rPr>
            </w:pPr>
          </w:p>
        </w:tc>
      </w:tr>
      <w:tr w:rsidR="00000000">
        <w:trPr>
          <w:divId w:val="16108199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2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2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2DBE">
            <w:pPr>
              <w:rPr>
                <w:rFonts w:eastAsia="Times New Roman"/>
              </w:rPr>
            </w:pPr>
          </w:p>
        </w:tc>
      </w:tr>
      <w:tr w:rsidR="00000000">
        <w:trPr>
          <w:divId w:val="16108199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2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2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2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108199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2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2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2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E2DB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54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2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D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701569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D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D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D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E2D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E2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2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2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2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2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2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2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2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2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701569X4589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5E2D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2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2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2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701599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DBE">
            <w:pPr>
              <w:rPr>
                <w:rFonts w:eastAsia="Times New Roman"/>
              </w:rPr>
            </w:pPr>
          </w:p>
        </w:tc>
      </w:tr>
    </w:tbl>
    <w:p w:rsidR="00000000" w:rsidRDefault="005E2D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1"/>
        <w:gridCol w:w="16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2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</w:t>
            </w:r>
            <w:r>
              <w:rPr>
                <w:rFonts w:eastAsia="Times New Roman"/>
              </w:rPr>
              <w:t xml:space="preserve">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2022 г. 23:59 МСК</w:t>
            </w:r>
          </w:p>
        </w:tc>
      </w:tr>
    </w:tbl>
    <w:p w:rsidR="00000000" w:rsidRDefault="005E2DBE">
      <w:pPr>
        <w:rPr>
          <w:rFonts w:eastAsia="Times New Roman"/>
        </w:rPr>
      </w:pPr>
    </w:p>
    <w:p w:rsidR="00000000" w:rsidRDefault="005E2DB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E2DBE">
      <w:pPr>
        <w:rPr>
          <w:rFonts w:eastAsia="Times New Roman"/>
        </w:rPr>
      </w:pPr>
      <w:r>
        <w:rPr>
          <w:rFonts w:eastAsia="Times New Roman"/>
        </w:rPr>
        <w:lastRenderedPageBreak/>
        <w:t>1. Утверждение Годового отчета ПАО «ЛУКОЙЛ» за 2021 год, годовой бухгалтерской (финансовой) отчетности, а также распределение прибыли и принятие решения о выплате (объявлении) дивидендов по результатам 2021 года.</w:t>
      </w:r>
      <w:r>
        <w:rPr>
          <w:rFonts w:eastAsia="Times New Roman"/>
        </w:rPr>
        <w:br/>
        <w:t>2. Избрание членов Совета директоров ПАО «Л</w:t>
      </w:r>
      <w:r>
        <w:rPr>
          <w:rFonts w:eastAsia="Times New Roman"/>
        </w:rPr>
        <w:t>УКОЙЛ».</w:t>
      </w:r>
      <w:r>
        <w:rPr>
          <w:rFonts w:eastAsia="Times New Roman"/>
        </w:rPr>
        <w:br/>
        <w:t>3. О вознаграждении и компенсации расходов членам Совета директоров ПАО «ЛУКОЙЛ».</w:t>
      </w:r>
      <w:r>
        <w:rPr>
          <w:rFonts w:eastAsia="Times New Roman"/>
        </w:rPr>
        <w:br/>
        <w:t>4. Утверждение аудитора ПАО «ЛУКОЙЛ».</w:t>
      </w:r>
      <w:r>
        <w:rPr>
          <w:rFonts w:eastAsia="Times New Roman"/>
        </w:rPr>
        <w:br/>
        <w:t>5. Утверждение Изменений в Устав Публичного акционерного общества «Нефтяная компания «ЛУКОЙЛ».</w:t>
      </w:r>
      <w:r>
        <w:rPr>
          <w:rFonts w:eastAsia="Times New Roman"/>
        </w:rPr>
        <w:br/>
        <w:t>6. Определение количественного со</w:t>
      </w:r>
      <w:r>
        <w:rPr>
          <w:rFonts w:eastAsia="Times New Roman"/>
        </w:rPr>
        <w:t xml:space="preserve">става Совета директоров ПАО «ЛУКОЙЛ». </w:t>
      </w:r>
    </w:p>
    <w:p w:rsidR="00000000" w:rsidRDefault="005E2DB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</w:t>
      </w:r>
      <w:r>
        <w:t xml:space="preserve">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5E2DBE">
      <w:pPr>
        <w:pStyle w:val="a3"/>
      </w:pPr>
      <w:r>
        <w:t xml:space="preserve">4.2 Информация о созыве общего собрания акционеров </w:t>
      </w:r>
      <w:r>
        <w:t>эмитента</w:t>
      </w:r>
    </w:p>
    <w:p w:rsidR="00000000" w:rsidRDefault="005E2DB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E2DBE">
      <w:pPr>
        <w:rPr>
          <w:rFonts w:eastAsia="Times New Roman"/>
        </w:rPr>
      </w:pPr>
      <w:r>
        <w:rPr>
          <w:rFonts w:eastAsia="Times New Roman"/>
        </w:rPr>
        <w:br/>
      </w:r>
    </w:p>
    <w:p w:rsidR="005E2DBE" w:rsidRDefault="005E2DBE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E2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73659"/>
    <w:rsid w:val="005E2DBE"/>
    <w:rsid w:val="00F7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BA6E58-36F7-4CFA-9CAA-D192FC40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81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2022-05-17T05:12:00Z</dcterms:created>
  <dcterms:modified xsi:type="dcterms:W3CDTF">2022-05-17T05:12:00Z</dcterms:modified>
</cp:coreProperties>
</file>