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16BE">
      <w:pPr>
        <w:pStyle w:val="a3"/>
        <w:divId w:val="161605666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6056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50539495</w:t>
            </w:r>
          </w:p>
        </w:tc>
        <w:tc>
          <w:tcPr>
            <w:tcW w:w="0" w:type="auto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</w:tr>
      <w:tr w:rsidR="00000000">
        <w:trPr>
          <w:divId w:val="1616056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</w:tr>
      <w:tr w:rsidR="00000000">
        <w:trPr>
          <w:divId w:val="1616056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50382898</w:t>
            </w:r>
          </w:p>
        </w:tc>
        <w:tc>
          <w:tcPr>
            <w:tcW w:w="0" w:type="auto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</w:tr>
      <w:tr w:rsidR="00000000">
        <w:trPr>
          <w:divId w:val="1616056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6056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16B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1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578579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916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1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916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1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583023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</w:tr>
    </w:tbl>
    <w:p w:rsidR="00000000" w:rsidRDefault="005916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1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16466206469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3990215</w:t>
            </w:r>
            <w:r>
              <w:rPr>
                <w:rFonts w:eastAsia="Times New Roman"/>
              </w:rPr>
              <w:br/>
              <w:t>Воздержался: 39443914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273701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утвердить следующее распределение чистой прибыли ПАО Сбербанк за 2020 год после налогообложения в размере 709 891 879 066,73 </w:t>
            </w:r>
            <w:r>
              <w:rPr>
                <w:rFonts w:eastAsia="Times New Roman"/>
              </w:rPr>
              <w:t>руб.: на выплату дивидендов направить 422 375 927 600,00 руб., прибыль в размере 287 515 951 466,73 руб. оставить в составе нераспределенной прибыли ПАО Сбербанк; 2) выплатить дивиденды за 2020 год по обыкновенным акциям ПАО Сбербанк в размере 18,70 руб. н</w:t>
            </w:r>
            <w:r>
              <w:rPr>
                <w:rFonts w:eastAsia="Times New Roman"/>
              </w:rPr>
              <w:t xml:space="preserve">а одну акцию, по привилегированным акциям ПАО Сбербанк – 18,70 руб. на одну акцию; 3) утвердить 12 мая 2021 года датой, на которую определяются лица, имеющие право на получение дивидендов за 2020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16495012149</w:t>
            </w:r>
            <w:r>
              <w:rPr>
                <w:rFonts w:eastAsia="Times New Roman"/>
              </w:rPr>
              <w:br/>
              <w:t>Против: 14017885</w:t>
            </w:r>
            <w:r>
              <w:rPr>
                <w:rFonts w:eastAsia="Times New Roman"/>
              </w:rPr>
              <w:br/>
              <w:t>Воздер</w:t>
            </w:r>
            <w:r>
              <w:rPr>
                <w:rFonts w:eastAsia="Times New Roman"/>
              </w:rPr>
              <w:t>жался: 630464</w:t>
            </w:r>
            <w:r>
              <w:rPr>
                <w:rFonts w:eastAsia="Times New Roman"/>
              </w:rPr>
              <w:br/>
              <w:t>Не участвовало: 253801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2021 год и 1-й квартал 2022 года Акционерное общество «ПрайсвотерхаусКуперс Аудит».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16327640168</w:t>
            </w:r>
            <w:r>
              <w:rPr>
                <w:rFonts w:eastAsia="Times New Roman"/>
              </w:rPr>
              <w:br/>
              <w:t>Против: 158910524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23270473</w:t>
            </w:r>
            <w:r>
              <w:rPr>
                <w:rFonts w:eastAsia="Times New Roman"/>
              </w:rPr>
              <w:br/>
              <w:t>Не участвовало: 93134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212681973705</w:t>
            </w:r>
            <w:r>
              <w:rPr>
                <w:rFonts w:eastAsia="Times New Roman"/>
              </w:rPr>
              <w:br/>
              <w:t>Против: 5000706</w:t>
            </w:r>
            <w:r>
              <w:rPr>
                <w:rFonts w:eastAsia="Times New Roman"/>
              </w:rPr>
              <w:br/>
              <w:t>Воздержался: 34515532</w:t>
            </w:r>
            <w:r>
              <w:rPr>
                <w:rFonts w:eastAsia="Times New Roman"/>
              </w:rPr>
              <w:br/>
              <w:t>Не участвовало: 28887471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10344102759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Брагински Мунье Натали Александра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10677353481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5277322343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Златкис Белла Ильи</w:t>
            </w:r>
            <w:r>
              <w:rPr>
                <w:rFonts w:eastAsia="Times New Roman"/>
              </w:rPr>
              <w:t>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1362309030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38539147947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Михаил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2760045027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827762637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 Николай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9930855205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9945891968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3817474443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 Максим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38084479565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38202188084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38102704473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 Кристина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4801981563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 ПАО Сбербанк в новой редакции.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16459689359</w:t>
            </w:r>
            <w:r>
              <w:rPr>
                <w:rFonts w:eastAsia="Times New Roman"/>
              </w:rPr>
              <w:br/>
              <w:t>Против: 25030446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25105151</w:t>
            </w:r>
            <w:r>
              <w:rPr>
                <w:rFonts w:eastAsia="Times New Roman"/>
              </w:rPr>
              <w:br/>
              <w:t>Не участвовало: 89343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пунктом 1 статьи 81, пунктами 3.1 и 4 статьи 83 Федерального закона от 26.12.1995 №208-ФЗ «Об акционерных обществах» принять решение о согласии на совершение сделки, в </w:t>
            </w:r>
            <w:r>
              <w:rPr>
                <w:rFonts w:eastAsia="Times New Roman"/>
              </w:rPr>
              <w:t>совершении которой имеется заинтересованность: Договор страхования: Стороны сделки: Страхователь – Публичное акционерное общество «Сбербанк России» (ПАО Сбербанк), Страховщик – Страховая компания (будет определена по итогам конкурентной закупки). Предмет с</w:t>
            </w:r>
            <w:r>
              <w:rPr>
                <w:rFonts w:eastAsia="Times New Roman"/>
              </w:rPr>
              <w:t>делки: Страховщик обязуется при наступлении любого из указанных в Договоре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</w:t>
            </w:r>
            <w:r>
              <w:rPr>
                <w:rFonts w:eastAsia="Times New Roman"/>
              </w:rPr>
              <w:t xml:space="preserve">у лицу, имеющему право на такое возмещение. Застрахованные: 1) любая </w:t>
            </w:r>
            <w:r>
              <w:rPr>
                <w:rFonts w:eastAsia="Times New Roman"/>
              </w:rPr>
              <w:lastRenderedPageBreak/>
              <w:t>Компания (Страхователь и/или любая Дочерняя компания Страхователя); и/или 2) любое Застрахованное лицо – это любое физическое лицо, которое (а) в любой момент до начала течения Периода ст</w:t>
            </w:r>
            <w:r>
              <w:rPr>
                <w:rFonts w:eastAsia="Times New Roman"/>
              </w:rPr>
              <w:t xml:space="preserve">рахования являлось; и/или (b) на момент начала течения Периода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16446379105</w:t>
            </w:r>
            <w:r>
              <w:rPr>
                <w:rFonts w:eastAsia="Times New Roman"/>
              </w:rPr>
              <w:br/>
              <w:t>Против: 20472012</w:t>
            </w:r>
            <w:r>
              <w:rPr>
                <w:rFonts w:eastAsia="Times New Roman"/>
              </w:rPr>
              <w:br/>
              <w:t>Воздержался: 41196400</w:t>
            </w:r>
            <w:r>
              <w:rPr>
                <w:rFonts w:eastAsia="Times New Roman"/>
              </w:rPr>
              <w:br/>
              <w:t>Не участвовало: 313571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базовое вознаграждение членам Наблюдательного совета ПАО Сберб</w:t>
            </w:r>
            <w:r>
              <w:rPr>
                <w:rFonts w:eastAsia="Times New Roman"/>
              </w:rPr>
              <w:t>анк в размере 7,7 миллиона рублей.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16471510271</w:t>
            </w:r>
            <w:r>
              <w:rPr>
                <w:rFonts w:eastAsia="Times New Roman"/>
              </w:rPr>
              <w:br/>
              <w:t>Против: 12198202</w:t>
            </w:r>
            <w:r>
              <w:rPr>
                <w:rFonts w:eastAsia="Times New Roman"/>
              </w:rPr>
              <w:br/>
              <w:t>Воздержался: 26088348</w:t>
            </w:r>
            <w:r>
              <w:rPr>
                <w:rFonts w:eastAsia="Times New Roman"/>
              </w:rPr>
              <w:br/>
              <w:t>Не участвовало: 117478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№2, в</w:t>
            </w:r>
            <w:r>
              <w:rPr>
                <w:rFonts w:eastAsia="Times New Roman"/>
              </w:rPr>
              <w:t xml:space="preserve">носимые в Положение о вознаграждениях и компенсациях, выплачиваемых членам Наблюдательного совета ПАО Сбербанк.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16452874252</w:t>
            </w:r>
            <w:r>
              <w:rPr>
                <w:rFonts w:eastAsia="Times New Roman"/>
              </w:rPr>
              <w:br/>
              <w:t>Против: 26417731</w:t>
            </w:r>
            <w:r>
              <w:rPr>
                <w:rFonts w:eastAsia="Times New Roman"/>
              </w:rPr>
              <w:br/>
              <w:t>Воздержался: 30294964</w:t>
            </w:r>
            <w:r>
              <w:rPr>
                <w:rFonts w:eastAsia="Times New Roman"/>
              </w:rPr>
              <w:br/>
              <w:t>Не участвовало: 327352</w:t>
            </w:r>
          </w:p>
        </w:tc>
      </w:tr>
    </w:tbl>
    <w:p w:rsidR="00000000" w:rsidRDefault="005916BE">
      <w:pPr>
        <w:rPr>
          <w:rFonts w:eastAsia="Times New Roman"/>
        </w:rPr>
      </w:pPr>
    </w:p>
    <w:p w:rsidR="00000000" w:rsidRDefault="005916BE">
      <w:pPr>
        <w:pStyle w:val="a3"/>
      </w:pPr>
      <w:r>
        <w:t>Настоящим сообщаем о получении НКО АО НРД инфо</w:t>
      </w:r>
      <w:r>
        <w:t xml:space="preserve">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916BE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5916BE">
      <w:pPr>
        <w:pStyle w:val="a3"/>
      </w:pPr>
      <w:r>
        <w:t>Направляем В</w:t>
      </w:r>
      <w:r>
        <w:t>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5916BE">
      <w:pPr>
        <w:pStyle w:val="a3"/>
      </w:pPr>
      <w:r>
        <w:t>При</w:t>
      </w:r>
      <w:r>
        <w:t xml:space="preserve">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916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916BE">
      <w:pPr>
        <w:rPr>
          <w:rFonts w:eastAsia="Times New Roman"/>
        </w:rPr>
      </w:pPr>
      <w:r>
        <w:rPr>
          <w:rFonts w:eastAsia="Times New Roman"/>
        </w:rPr>
        <w:br/>
      </w:r>
    </w:p>
    <w:p w:rsidR="005916BE" w:rsidRDefault="005916BE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9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3F73"/>
    <w:rsid w:val="005916BE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31DAEE-3FCF-4AD8-9FEC-6C60A94F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5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fce8e59fe048eb839f9159f7f31d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2021-04-27T04:44:00Z</dcterms:created>
  <dcterms:modified xsi:type="dcterms:W3CDTF">2021-04-27T04:44:00Z</dcterms:modified>
</cp:coreProperties>
</file>