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156D">
      <w:pPr>
        <w:pStyle w:val="a3"/>
        <w:divId w:val="88914735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9147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67264183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</w:p>
        </w:tc>
      </w:tr>
      <w:tr w:rsidR="00000000">
        <w:trPr>
          <w:divId w:val="889147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</w:p>
        </w:tc>
      </w:tr>
      <w:tr w:rsidR="00000000">
        <w:trPr>
          <w:divId w:val="889147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67222016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</w:p>
        </w:tc>
      </w:tr>
      <w:tr w:rsidR="00000000">
        <w:trPr>
          <w:divId w:val="889147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9147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156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705316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415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415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</w:p>
        </w:tc>
      </w:tr>
    </w:tbl>
    <w:p w:rsidR="00000000" w:rsidRDefault="002415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9"/>
        <w:gridCol w:w="34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- 300012, РФ, Тульская область, г.Тула, ул.Тимирязева, д.99в, ПАО «Ква</w:t>
            </w:r>
            <w:r>
              <w:rPr>
                <w:rFonts w:eastAsia="Times New Roman"/>
              </w:rPr>
              <w:br/>
              <w:t>дра» - 107076, г.Москва, ул.Стромынка, д.18, корпус 5Б, помещение IX</w:t>
            </w:r>
            <w:r>
              <w:rPr>
                <w:rFonts w:eastAsia="Times New Roman"/>
              </w:rPr>
              <w:br/>
              <w:t xml:space="preserve">, АО «НРК – Р.О.С.Т.»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</w:t>
            </w:r>
            <w:r>
              <w:rPr>
                <w:rFonts w:eastAsia="Times New Roman"/>
              </w:rPr>
              <w:t xml:space="preserve">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415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79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2021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чистой прибыли Общества по результатам 2021 отчетного года в размере 3 010 473 143 (Три миллиарда десять миллионов четыреста семьдесят три тысячи сто сорок три) рубля 54 копейки следующим образом: - часть чистой прибыли в размере</w:t>
            </w:r>
            <w:r>
              <w:rPr>
                <w:rFonts w:eastAsia="Times New Roman"/>
              </w:rPr>
              <w:t xml:space="preserve"> 150 523 657 (Сто пятьдесят миллионов пятьсот двадцать три тысячи шестьсот пятьдесят семь) рублей 18 копеек направить в резервный фонд Общества; - часть чистой прибыли в размере 1 293 576 459 (Один миллиард двести девяносто три миллиона пятьсот семьдесят ш</w:t>
            </w:r>
            <w:r>
              <w:rPr>
                <w:rFonts w:eastAsia="Times New Roman"/>
              </w:rPr>
              <w:t xml:space="preserve">есть тысяч четыреста пятьдесят девять) рублей 10 копеек направить на погашение убытков прошлых лет. Оставшуюся часть чистой прибыли в размере 1 566 373 027 (Один миллиард пятьсот шестьдесят шесть миллионов триста семьдесят три тысячи двадцать семь) рублей </w:t>
            </w:r>
            <w:r>
              <w:rPr>
                <w:rFonts w:eastAsia="Times New Roman"/>
              </w:rPr>
              <w:t xml:space="preserve">26 копеек оставить нераспределенной. 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2021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</w:t>
            </w:r>
            <w:r>
              <w:rPr>
                <w:rFonts w:eastAsia="Times New Roman"/>
              </w:rPr>
              <w:t>ивать дивиденды по привилегированным акциям Общества по результатам 2021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из следующих кандидатур: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Байдаров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для </w:t>
            </w:r>
            <w:r>
              <w:rPr>
                <w:rFonts w:eastAsia="Times New Roman"/>
              </w:rPr>
              <w:t>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Антон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Дарья Валериевн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Никонова Светлана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Пастухов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Полосин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Помчалова Елена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Сухотина Ксения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Чаховский Максим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Аксенова Елена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</w:t>
            </w:r>
            <w:r>
              <w:rPr>
                <w:rFonts w:eastAsia="Times New Roman"/>
              </w:rPr>
              <w:t>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Логинова Елена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Сердцева Ольга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Степанков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Сысолятина Ларис</w:t>
            </w:r>
            <w:r>
              <w:rPr>
                <w:rFonts w:eastAsia="Times New Roman"/>
              </w:rPr>
              <w:t>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</w:t>
            </w:r>
            <w:r>
              <w:rPr>
                <w:rFonts w:eastAsia="Times New Roman"/>
              </w:rPr>
              <w:t>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аудиторской организацией Общества Акционерное общество «КПМГ» (ОГРН 1027700125628).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15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RU000A0JNMZ0#RU#1-01-43069-A#Акция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1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RU000A0JNNB9#RU#2-01-43069-A#Акция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15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4156D">
      <w:pPr>
        <w:rPr>
          <w:rFonts w:eastAsia="Times New Roman"/>
        </w:rPr>
      </w:pPr>
    </w:p>
    <w:p w:rsidR="00000000" w:rsidRDefault="0024156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156D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Общества за 2021 год. 2. О распределении </w:t>
      </w:r>
      <w:r>
        <w:rPr>
          <w:rFonts w:eastAsia="Times New Roman"/>
        </w:rPr>
        <w:t xml:space="preserve">прибыли (в том числе о выплате (объявлении) дивидендов) и убытков Общества по результатам 2021 отчетного года. 4. Об избрании членов Ревизионной комиссии Общества. 5. Об утверждении Аудитора Общества. 6. Об утверждении Устава Общества в новой редакции. 7. </w:t>
      </w:r>
      <w:r>
        <w:rPr>
          <w:rFonts w:eastAsia="Times New Roman"/>
        </w:rPr>
        <w:t xml:space="preserve">Об утверждении Положения об Общем собрании акционеров Общества в новой редакции. 8. Об утверждении Положения о Совете директоров Общества в новой редакции. 3. Об избрании членов Совета директоров Общества. </w:t>
      </w:r>
    </w:p>
    <w:p w:rsidR="00000000" w:rsidRDefault="0024156D">
      <w:pPr>
        <w:pStyle w:val="a3"/>
      </w:pPr>
      <w:r>
        <w:t>Направляем Вам поступивший в НКО АО НРД электронн</w:t>
      </w:r>
      <w:r>
        <w:t xml:space="preserve">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закона от 26 декабря 1995 года №208-ФЗ «Об акционе</w:t>
      </w:r>
      <w:r>
        <w:t>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415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000000" w:rsidRDefault="002415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24156D">
      <w:pPr>
        <w:rPr>
          <w:rFonts w:eastAsia="Times New Roman"/>
        </w:rPr>
      </w:pPr>
      <w:r>
        <w:rPr>
          <w:rFonts w:eastAsia="Times New Roman"/>
        </w:rPr>
        <w:br/>
      </w:r>
    </w:p>
    <w:p w:rsidR="0024156D" w:rsidRDefault="002415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4366"/>
    <w:rsid w:val="0024156D"/>
    <w:rsid w:val="00A1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974E8C-4BB1-4666-A1E6-2F599F60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b12559eb5849aea1794578689d1b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2022-06-09T04:55:00Z</dcterms:created>
  <dcterms:modified xsi:type="dcterms:W3CDTF">2022-06-09T04:55:00Z</dcterms:modified>
</cp:coreProperties>
</file>