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5DF3">
      <w:pPr>
        <w:pStyle w:val="a3"/>
        <w:divId w:val="23116459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1164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69565981</w:t>
            </w:r>
          </w:p>
        </w:tc>
        <w:tc>
          <w:tcPr>
            <w:tcW w:w="0" w:type="auto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</w:p>
        </w:tc>
      </w:tr>
      <w:tr w:rsidR="00000000">
        <w:trPr>
          <w:divId w:val="231164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</w:p>
        </w:tc>
      </w:tr>
      <w:tr w:rsidR="00000000">
        <w:trPr>
          <w:divId w:val="231164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69564405</w:t>
            </w:r>
          </w:p>
        </w:tc>
        <w:tc>
          <w:tcPr>
            <w:tcW w:w="0" w:type="auto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</w:p>
        </w:tc>
      </w:tr>
      <w:tr w:rsidR="00000000">
        <w:trPr>
          <w:divId w:val="231164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11645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5DF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5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720607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15D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15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720607X9643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720607X11119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515D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4"/>
        <w:gridCol w:w="35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5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сентября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2022 г</w:t>
            </w:r>
            <w:r>
              <w:rPr>
                <w:rFonts w:eastAsia="Times New Roman"/>
              </w:rPr>
              <w:t>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5D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</w:t>
            </w:r>
            <w:r>
              <w:rPr>
                <w:rFonts w:eastAsia="Times New Roman"/>
              </w:rPr>
              <w:t xml:space="preserve">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город Москва, ул. Новохохловская, д. 23, стр. 1, пом. 1, АО "С</w:t>
            </w:r>
            <w:r>
              <w:rPr>
                <w:rFonts w:eastAsia="Times New Roman"/>
              </w:rPr>
              <w:br/>
              <w:t>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online.rostatus.ru</w:t>
            </w:r>
          </w:p>
        </w:tc>
      </w:tr>
    </w:tbl>
    <w:p w:rsidR="00000000" w:rsidRDefault="00515DF3">
      <w:pPr>
        <w:rPr>
          <w:rFonts w:eastAsia="Times New Roman"/>
        </w:rPr>
      </w:pPr>
    </w:p>
    <w:p w:rsidR="00000000" w:rsidRDefault="00515DF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15DF3">
      <w:pPr>
        <w:rPr>
          <w:rFonts w:eastAsia="Times New Roman"/>
        </w:rPr>
      </w:pPr>
      <w:r>
        <w:rPr>
          <w:rFonts w:eastAsia="Times New Roman"/>
        </w:rPr>
        <w:t>1. О реорганизации Публичного акционерного общества «Федеральная сетевая компания Единой энергетической системы» в форме присоединения к нему Публичного акционерного общества «Российские сети», Акционерного общества «Дальневосточная энергетическая управляю</w:t>
      </w:r>
      <w:r>
        <w:rPr>
          <w:rFonts w:eastAsia="Times New Roman"/>
        </w:rPr>
        <w:t xml:space="preserve">щая компания – ЕНЭС», Открытого акционерного общества «Томские магистральные сети» и Акционерного общества «Кубанские магистральные сети». </w:t>
      </w:r>
      <w:r>
        <w:rPr>
          <w:rFonts w:eastAsia="Times New Roman"/>
        </w:rPr>
        <w:br/>
        <w:t>2. Об определении количества, номинальной стоимости, категории (типа) объявленных акций ПАО «ФСК ЕЭС» и прав, предос</w:t>
      </w:r>
      <w:r>
        <w:rPr>
          <w:rFonts w:eastAsia="Times New Roman"/>
        </w:rPr>
        <w:t xml:space="preserve">тавляемых этими </w:t>
      </w:r>
      <w:r>
        <w:rPr>
          <w:rFonts w:eastAsia="Times New Roman"/>
        </w:rPr>
        <w:br/>
        <w:t xml:space="preserve">акциями. </w:t>
      </w:r>
      <w:r>
        <w:rPr>
          <w:rFonts w:eastAsia="Times New Roman"/>
        </w:rPr>
        <w:br/>
        <w:t xml:space="preserve">3. Утверждение Устава ПАО «ФСК ЕЭС» в новой редакции. </w:t>
      </w:r>
      <w:r>
        <w:rPr>
          <w:rFonts w:eastAsia="Times New Roman"/>
        </w:rPr>
        <w:br/>
        <w:t>4. Об увеличении уставного капитала ПАО «ФСК ЕЭС» путем размещения дополнительных акций.</w:t>
      </w:r>
      <w:r>
        <w:rPr>
          <w:rFonts w:eastAsia="Times New Roman"/>
        </w:rPr>
        <w:br/>
        <w:t>5. О досрочном прекращении полномочий управляющей организации ПАО «ФСК ЕЭС» - ПАО «Ро</w:t>
      </w:r>
      <w:r>
        <w:rPr>
          <w:rFonts w:eastAsia="Times New Roman"/>
        </w:rPr>
        <w:t xml:space="preserve">ссети». </w:t>
      </w:r>
      <w:r>
        <w:rPr>
          <w:rFonts w:eastAsia="Times New Roman"/>
        </w:rPr>
        <w:br/>
        <w:t xml:space="preserve">6. Утверждение Положения об Общем собрании акционеров ПАО «ФСК ЕЭС». </w:t>
      </w:r>
      <w:r>
        <w:rPr>
          <w:rFonts w:eastAsia="Times New Roman"/>
        </w:rPr>
        <w:br/>
        <w:t xml:space="preserve">7. Утверждение Положения о Совете директоров ПАО «ФСК ЕЭС» в новой редакции. </w:t>
      </w:r>
      <w:r>
        <w:rPr>
          <w:rFonts w:eastAsia="Times New Roman"/>
        </w:rPr>
        <w:br/>
        <w:t>8. Утверждение Положения о выплате членам Совета директоров ПАО «ФСК ЕЭС» вознаграждений и компенса</w:t>
      </w:r>
      <w:r>
        <w:rPr>
          <w:rFonts w:eastAsia="Times New Roman"/>
        </w:rPr>
        <w:t xml:space="preserve">ций в новой редакции. </w:t>
      </w:r>
      <w:r>
        <w:rPr>
          <w:rFonts w:eastAsia="Times New Roman"/>
        </w:rPr>
        <w:br/>
        <w:t xml:space="preserve">9. Утверждение Положения о Ревизионной комиссии ПАО «ФСК ЕЭС» в новой редакции. </w:t>
      </w:r>
      <w:r>
        <w:rPr>
          <w:rFonts w:eastAsia="Times New Roman"/>
        </w:rPr>
        <w:br/>
        <w:t>10. Утверждение Положения о выплате членам Ревизионной комиссии ПАО «ФСК ЕЭС» вознаграждений и компенсаций в новой редакции.</w:t>
      </w:r>
      <w:r>
        <w:rPr>
          <w:rFonts w:eastAsia="Times New Roman"/>
        </w:rPr>
        <w:br/>
        <w:t>11. Утверждение Положения о</w:t>
      </w:r>
      <w:r>
        <w:rPr>
          <w:rFonts w:eastAsia="Times New Roman"/>
        </w:rPr>
        <w:t xml:space="preserve"> Правлении ПАО «ФСК ЕЭС». </w:t>
      </w:r>
      <w:r>
        <w:rPr>
          <w:rFonts w:eastAsia="Times New Roman"/>
        </w:rPr>
        <w:br/>
        <w:t xml:space="preserve">12. О внесении изменений в Устав ПАО «ФСК ЕЭС», требующих обращения в Министерство юстиции Российской Федерации с заявлением о </w:t>
      </w:r>
      <w:r>
        <w:rPr>
          <w:rFonts w:eastAsia="Times New Roman"/>
        </w:rPr>
        <w:br/>
        <w:t>выдаче разрешения на включение в новое фирменное наименование Общества слова производного от официаль</w:t>
      </w:r>
      <w:r>
        <w:rPr>
          <w:rFonts w:eastAsia="Times New Roman"/>
        </w:rPr>
        <w:t>ного наименования «Российская Федерация» или «Россия»</w:t>
      </w:r>
      <w:r>
        <w:rPr>
          <w:rFonts w:eastAsia="Times New Roman"/>
        </w:rPr>
        <w:t>.</w:t>
      </w:r>
    </w:p>
    <w:p w:rsidR="00000000" w:rsidRDefault="00515DF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</w:t>
      </w:r>
      <w:r>
        <w:t xml:space="preserve"> (495) 956-27-90, (495) 956-27-91</w:t>
      </w:r>
    </w:p>
    <w:p w:rsidR="00000000" w:rsidRDefault="00515DF3">
      <w:pPr>
        <w:rPr>
          <w:rFonts w:eastAsia="Times New Roman"/>
        </w:rPr>
      </w:pPr>
      <w:r>
        <w:rPr>
          <w:rFonts w:eastAsia="Times New Roman"/>
        </w:rPr>
        <w:br/>
      </w:r>
    </w:p>
    <w:p w:rsidR="00515DF3" w:rsidRDefault="00515DF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1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23CA"/>
    <w:rsid w:val="00515DF3"/>
    <w:rsid w:val="00A9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A2BAD2-18CD-4D53-A64C-09D6959D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16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2022-08-16T04:54:00Z</dcterms:created>
  <dcterms:modified xsi:type="dcterms:W3CDTF">2022-08-16T04:54:00Z</dcterms:modified>
</cp:coreProperties>
</file>