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42B2">
      <w:pPr>
        <w:pStyle w:val="a3"/>
        <w:divId w:val="158984737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89847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92325634</w:t>
            </w:r>
          </w:p>
        </w:tc>
        <w:tc>
          <w:tcPr>
            <w:tcW w:w="0" w:type="auto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</w:p>
        </w:tc>
      </w:tr>
      <w:tr w:rsidR="00000000">
        <w:trPr>
          <w:divId w:val="1589847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</w:p>
        </w:tc>
      </w:tr>
      <w:tr w:rsidR="00000000">
        <w:trPr>
          <w:divId w:val="1589847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9847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42B2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"ТГК-2" ИНН 7606053324 (акции 1-01-10420-A / ISIN RU000A0JNGS7, 2-01-10420-A / ISIN RU000A0JNGT5)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4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908624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C42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2071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C4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908624X7398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908624X7408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</w:t>
            </w:r>
            <w:r>
              <w:rPr>
                <w:rFonts w:eastAsia="Times New Roman"/>
              </w:rPr>
              <w:t>"</w:t>
            </w:r>
          </w:p>
        </w:tc>
      </w:tr>
    </w:tbl>
    <w:p w:rsidR="00000000" w:rsidRDefault="003C42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7"/>
        <w:gridCol w:w="35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4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42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«ТГК-2»; ООО «Реестр-РН», 150003, г. Ярославль, ул. Пятницкая, д.</w:t>
            </w:r>
            <w:r>
              <w:rPr>
                <w:rFonts w:eastAsia="Times New Roman"/>
              </w:rPr>
              <w:br/>
              <w:t>6;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</w:t>
            </w:r>
            <w:r>
              <w:rPr>
                <w:rFonts w:eastAsia="Times New Roman"/>
              </w:rPr>
              <w:t xml:space="preserve">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C42B2">
      <w:pPr>
        <w:rPr>
          <w:rFonts w:eastAsia="Times New Roman"/>
        </w:rPr>
      </w:pPr>
    </w:p>
    <w:p w:rsidR="00000000" w:rsidRDefault="003C42B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C42B2">
      <w:pPr>
        <w:rPr>
          <w:rFonts w:eastAsia="Times New Roman"/>
        </w:rPr>
      </w:pPr>
      <w:r>
        <w:rPr>
          <w:rFonts w:eastAsia="Times New Roman"/>
        </w:rPr>
        <w:t>1. Об определении количественного состава Совета директоров ПАО «ТГК-2».</w:t>
      </w:r>
      <w:r>
        <w:rPr>
          <w:rFonts w:eastAsia="Times New Roman"/>
        </w:rPr>
        <w:br/>
        <w:t xml:space="preserve">2. Об избрании членов Совета директоров ПАО «ТГК-2». </w:t>
      </w:r>
    </w:p>
    <w:p w:rsidR="00000000" w:rsidRDefault="003C42B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C42B2">
      <w:pPr>
        <w:pStyle w:val="a3"/>
      </w:pPr>
      <w:r>
        <w:t>4.2 Информация о созыве общего собрания акционеров эмитента</w:t>
      </w:r>
    </w:p>
    <w:p w:rsidR="00000000" w:rsidRDefault="003C42B2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C42B2">
      <w:pPr>
        <w:rPr>
          <w:rFonts w:eastAsia="Times New Roman"/>
        </w:rPr>
      </w:pPr>
      <w:r>
        <w:rPr>
          <w:rFonts w:eastAsia="Times New Roman"/>
        </w:rPr>
        <w:br/>
      </w:r>
    </w:p>
    <w:p w:rsidR="003C42B2" w:rsidRDefault="003C42B2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C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65047"/>
    <w:rsid w:val="00165047"/>
    <w:rsid w:val="003C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425280-2AF2-42DC-89F3-E829C025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8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2024-04-03T04:02:00Z</dcterms:created>
  <dcterms:modified xsi:type="dcterms:W3CDTF">2024-04-03T04:02:00Z</dcterms:modified>
</cp:coreProperties>
</file>