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06D74">
      <w:pPr>
        <w:pStyle w:val="a3"/>
        <w:divId w:val="214894751"/>
      </w:pPr>
      <w:bookmarkStart w:id="0" w:name="_GoBack"/>
      <w:bookmarkEnd w:id="0"/>
      <w:r>
        <w:t>CS014 Информация из бюллетеня</w:t>
      </w:r>
    </w:p>
    <w:tbl>
      <w:tblPr>
        <w:tblW w:w="5000" w:type="pct"/>
        <w:tblCellSpacing w:w="6" w:type="dxa"/>
        <w:tblCellMar>
          <w:left w:w="0" w:type="dxa"/>
          <w:right w:w="0" w:type="dxa"/>
        </w:tblCellMar>
        <w:tblLook w:val="04A0" w:firstRow="1" w:lastRow="0" w:firstColumn="1" w:lastColumn="0" w:noHBand="0" w:noVBand="1"/>
      </w:tblPr>
      <w:tblGrid>
        <w:gridCol w:w="3217"/>
        <w:gridCol w:w="2858"/>
        <w:gridCol w:w="3280"/>
      </w:tblGrid>
      <w:tr w:rsidR="00000000">
        <w:trPr>
          <w:divId w:val="214894751"/>
          <w:tblCellSpacing w:w="6" w:type="dxa"/>
        </w:trPr>
        <w:tc>
          <w:tcPr>
            <w:tcW w:w="0" w:type="auto"/>
            <w:vAlign w:val="center"/>
            <w:hideMark/>
          </w:tcPr>
          <w:p w:rsidR="00000000" w:rsidRDefault="00806D74">
            <w:pPr>
              <w:rPr>
                <w:rFonts w:eastAsia="Times New Roman"/>
              </w:rPr>
            </w:pPr>
            <w:r>
              <w:rPr>
                <w:rFonts w:eastAsia="Times New Roman"/>
              </w:rPr>
              <w:t>Сообщение</w:t>
            </w:r>
          </w:p>
        </w:tc>
        <w:tc>
          <w:tcPr>
            <w:tcW w:w="0" w:type="auto"/>
            <w:vAlign w:val="center"/>
            <w:hideMark/>
          </w:tcPr>
          <w:p w:rsidR="00000000" w:rsidRDefault="00806D74">
            <w:pPr>
              <w:rPr>
                <w:rFonts w:eastAsia="Times New Roman"/>
              </w:rPr>
            </w:pPr>
            <w:r>
              <w:rPr>
                <w:rFonts w:eastAsia="Times New Roman"/>
              </w:rPr>
              <w:t>№ 45099278</w:t>
            </w:r>
          </w:p>
        </w:tc>
        <w:tc>
          <w:tcPr>
            <w:tcW w:w="0" w:type="auto"/>
            <w:vAlign w:val="center"/>
            <w:hideMark/>
          </w:tcPr>
          <w:p w:rsidR="00000000" w:rsidRDefault="00806D74">
            <w:pPr>
              <w:rPr>
                <w:rFonts w:eastAsia="Times New Roman"/>
              </w:rPr>
            </w:pPr>
          </w:p>
        </w:tc>
      </w:tr>
      <w:tr w:rsidR="00000000">
        <w:trPr>
          <w:divId w:val="214894751"/>
          <w:tblCellSpacing w:w="6" w:type="dxa"/>
        </w:trPr>
        <w:tc>
          <w:tcPr>
            <w:tcW w:w="0" w:type="auto"/>
            <w:vAlign w:val="center"/>
            <w:hideMark/>
          </w:tcPr>
          <w:p w:rsidR="00000000" w:rsidRDefault="00806D74">
            <w:pPr>
              <w:rPr>
                <w:rFonts w:eastAsia="Times New Roman"/>
              </w:rPr>
            </w:pPr>
            <w:r>
              <w:rPr>
                <w:rFonts w:eastAsia="Times New Roman"/>
              </w:rPr>
              <w:t>Функция сообщения:</w:t>
            </w:r>
          </w:p>
        </w:tc>
        <w:tc>
          <w:tcPr>
            <w:tcW w:w="0" w:type="auto"/>
            <w:vAlign w:val="center"/>
            <w:hideMark/>
          </w:tcPr>
          <w:p w:rsidR="00000000" w:rsidRDefault="00806D74">
            <w:pPr>
              <w:rPr>
                <w:rFonts w:eastAsia="Times New Roman"/>
              </w:rPr>
            </w:pPr>
            <w:r>
              <w:rPr>
                <w:rFonts w:eastAsia="Times New Roman"/>
              </w:rPr>
              <w:t>Повторное сообщение</w:t>
            </w:r>
          </w:p>
        </w:tc>
        <w:tc>
          <w:tcPr>
            <w:tcW w:w="0" w:type="auto"/>
            <w:vAlign w:val="center"/>
            <w:hideMark/>
          </w:tcPr>
          <w:p w:rsidR="00000000" w:rsidRDefault="00806D74">
            <w:pPr>
              <w:rPr>
                <w:rFonts w:eastAsia="Times New Roman"/>
              </w:rPr>
            </w:pPr>
          </w:p>
        </w:tc>
      </w:tr>
      <w:tr w:rsidR="00000000">
        <w:trPr>
          <w:divId w:val="214894751"/>
          <w:tblCellSpacing w:w="6" w:type="dxa"/>
        </w:trPr>
        <w:tc>
          <w:tcPr>
            <w:tcW w:w="0" w:type="auto"/>
            <w:vAlign w:val="center"/>
            <w:hideMark/>
          </w:tcPr>
          <w:p w:rsidR="00000000" w:rsidRDefault="00806D74">
            <w:pPr>
              <w:rPr>
                <w:rFonts w:eastAsia="Times New Roman"/>
              </w:rPr>
            </w:pPr>
            <w:r>
              <w:rPr>
                <w:rFonts w:eastAsia="Times New Roman"/>
              </w:rPr>
              <w:t>Предыдущее сообщение:</w:t>
            </w:r>
          </w:p>
        </w:tc>
        <w:tc>
          <w:tcPr>
            <w:tcW w:w="0" w:type="auto"/>
            <w:vAlign w:val="center"/>
            <w:hideMark/>
          </w:tcPr>
          <w:p w:rsidR="00000000" w:rsidRDefault="00806D74">
            <w:pPr>
              <w:rPr>
                <w:rFonts w:eastAsia="Times New Roman"/>
              </w:rPr>
            </w:pPr>
            <w:r>
              <w:rPr>
                <w:rFonts w:eastAsia="Times New Roman"/>
              </w:rPr>
              <w:t>№ 45070354</w:t>
            </w:r>
          </w:p>
        </w:tc>
        <w:tc>
          <w:tcPr>
            <w:tcW w:w="0" w:type="auto"/>
            <w:vAlign w:val="center"/>
            <w:hideMark/>
          </w:tcPr>
          <w:p w:rsidR="00000000" w:rsidRDefault="00806D74">
            <w:pPr>
              <w:rPr>
                <w:rFonts w:eastAsia="Times New Roman"/>
              </w:rPr>
            </w:pPr>
          </w:p>
        </w:tc>
      </w:tr>
      <w:tr w:rsidR="00000000">
        <w:trPr>
          <w:divId w:val="214894751"/>
          <w:tblCellSpacing w:w="6" w:type="dxa"/>
        </w:trPr>
        <w:tc>
          <w:tcPr>
            <w:tcW w:w="0" w:type="auto"/>
            <w:vAlign w:val="center"/>
            <w:hideMark/>
          </w:tcPr>
          <w:p w:rsidR="00000000" w:rsidRDefault="00806D74">
            <w:pPr>
              <w:rPr>
                <w:rFonts w:eastAsia="Times New Roman"/>
              </w:rPr>
            </w:pPr>
            <w:r>
              <w:rPr>
                <w:rFonts w:eastAsia="Times New Roman"/>
              </w:rPr>
              <w:t>Отправитель сообщения:</w:t>
            </w:r>
          </w:p>
        </w:tc>
        <w:tc>
          <w:tcPr>
            <w:tcW w:w="0" w:type="auto"/>
            <w:vAlign w:val="center"/>
            <w:hideMark/>
          </w:tcPr>
          <w:p w:rsidR="00000000" w:rsidRDefault="00806D74">
            <w:pPr>
              <w:rPr>
                <w:rFonts w:eastAsia="Times New Roman"/>
              </w:rPr>
            </w:pPr>
            <w:r>
              <w:rPr>
                <w:rFonts w:eastAsia="Times New Roman"/>
              </w:rPr>
              <w:t>NDC000000000</w:t>
            </w:r>
          </w:p>
        </w:tc>
        <w:tc>
          <w:tcPr>
            <w:tcW w:w="0" w:type="auto"/>
            <w:vAlign w:val="center"/>
            <w:hideMark/>
          </w:tcPr>
          <w:p w:rsidR="00000000" w:rsidRDefault="00806D74">
            <w:pPr>
              <w:rPr>
                <w:rFonts w:eastAsia="Times New Roman"/>
              </w:rPr>
            </w:pPr>
            <w:r>
              <w:rPr>
                <w:rFonts w:eastAsia="Times New Roman"/>
              </w:rPr>
              <w:t>НКО АО НРД</w:t>
            </w:r>
          </w:p>
        </w:tc>
      </w:tr>
      <w:tr w:rsidR="00000000">
        <w:trPr>
          <w:divId w:val="214894751"/>
          <w:tblCellSpacing w:w="6" w:type="dxa"/>
        </w:trPr>
        <w:tc>
          <w:tcPr>
            <w:tcW w:w="0" w:type="auto"/>
            <w:vAlign w:val="center"/>
            <w:hideMark/>
          </w:tcPr>
          <w:p w:rsidR="00000000" w:rsidRDefault="00806D74">
            <w:pPr>
              <w:rPr>
                <w:rFonts w:eastAsia="Times New Roman"/>
              </w:rPr>
            </w:pPr>
            <w:r>
              <w:rPr>
                <w:rFonts w:eastAsia="Times New Roman"/>
              </w:rPr>
              <w:t>Получатель сообщения:</w:t>
            </w:r>
          </w:p>
        </w:tc>
        <w:tc>
          <w:tcPr>
            <w:tcW w:w="0" w:type="auto"/>
            <w:vAlign w:val="center"/>
            <w:hideMark/>
          </w:tcPr>
          <w:p w:rsidR="00000000" w:rsidRDefault="00806D74">
            <w:pPr>
              <w:rPr>
                <w:rFonts w:eastAsia="Times New Roman"/>
              </w:rPr>
            </w:pPr>
            <w:r>
              <w:rPr>
                <w:rFonts w:eastAsia="Times New Roman"/>
              </w:rPr>
              <w:t>MC0083900000</w:t>
            </w:r>
          </w:p>
        </w:tc>
        <w:tc>
          <w:tcPr>
            <w:tcW w:w="0" w:type="auto"/>
            <w:vAlign w:val="center"/>
            <w:hideMark/>
          </w:tcPr>
          <w:p w:rsidR="00000000" w:rsidRDefault="00806D74">
            <w:pPr>
              <w:rPr>
                <w:rFonts w:eastAsia="Times New Roman"/>
              </w:rPr>
            </w:pPr>
            <w:r>
              <w:rPr>
                <w:rFonts w:eastAsia="Times New Roman"/>
              </w:rPr>
              <w:t>ООО ИК "ММК-Финанс"</w:t>
            </w:r>
          </w:p>
        </w:tc>
      </w:tr>
    </w:tbl>
    <w:p w:rsidR="00000000" w:rsidRDefault="00806D74">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"Магнит" ИНН 2309085638 (акция 1-01-60525-P / ISIN RU000A0JKQU8) </w:t>
      </w:r>
    </w:p>
    <w:tbl>
      <w:tblPr>
        <w:tblW w:w="5000" w:type="pct"/>
        <w:tblCellSpacing w:w="6" w:type="dxa"/>
        <w:tblCellMar>
          <w:left w:w="0" w:type="dxa"/>
          <w:right w:w="0" w:type="dxa"/>
        </w:tblCellMar>
        <w:tblLook w:val="04A0" w:firstRow="1" w:lastRow="0" w:firstColumn="1" w:lastColumn="0" w:noHBand="0" w:noVBand="1"/>
      </w:tblPr>
      <w:tblGrid>
        <w:gridCol w:w="5024"/>
        <w:gridCol w:w="4331"/>
      </w:tblGrid>
      <w:tr w:rsidR="00000000">
        <w:trPr>
          <w:tblHeader/>
          <w:tblCellSpacing w:w="6" w:type="dxa"/>
        </w:trPr>
        <w:tc>
          <w:tcPr>
            <w:tcW w:w="0" w:type="auto"/>
            <w:gridSpan w:val="2"/>
            <w:shd w:val="clear" w:color="auto" w:fill="BBBBBB"/>
            <w:vAlign w:val="center"/>
            <w:hideMark/>
          </w:tcPr>
          <w:p w:rsidR="00000000" w:rsidRDefault="00806D74">
            <w:pPr>
              <w:jc w:val="center"/>
              <w:rPr>
                <w:rFonts w:eastAsia="Times New Roman"/>
                <w:b/>
                <w:bCs/>
              </w:rPr>
            </w:pPr>
            <w:r>
              <w:rPr>
                <w:rFonts w:eastAsia="Times New Roman"/>
                <w:b/>
                <w:bCs/>
              </w:rPr>
              <w:t>Реквизиты корпоративного действия</w:t>
            </w: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806D74">
            <w:pPr>
              <w:wordWrap w:val="0"/>
              <w:rPr>
                <w:rFonts w:eastAsia="Times New Roman"/>
              </w:rPr>
            </w:pPr>
            <w:r>
              <w:rPr>
                <w:rFonts w:eastAsia="Times New Roman"/>
              </w:rPr>
              <w:t>545362</w:t>
            </w: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Код типа корпоратив</w:t>
            </w:r>
            <w:r>
              <w:rPr>
                <w:rFonts w:eastAsia="Times New Roman"/>
              </w:rPr>
              <w:t>ного действия</w:t>
            </w:r>
          </w:p>
        </w:tc>
        <w:tc>
          <w:tcPr>
            <w:tcW w:w="0" w:type="auto"/>
            <w:shd w:val="clear" w:color="auto" w:fill="EEEEEE"/>
            <w:vAlign w:val="center"/>
            <w:hideMark/>
          </w:tcPr>
          <w:p w:rsidR="00000000" w:rsidRDefault="00806D74">
            <w:pPr>
              <w:wordWrap w:val="0"/>
              <w:rPr>
                <w:rFonts w:eastAsia="Times New Roman"/>
              </w:rPr>
            </w:pPr>
            <w:r>
              <w:rPr>
                <w:rFonts w:eastAsia="Times New Roman"/>
              </w:rPr>
              <w:t>XMET</w:t>
            </w: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806D74">
            <w:pPr>
              <w:wordWrap w:val="0"/>
              <w:rPr>
                <w:rFonts w:eastAsia="Times New Roman"/>
              </w:rPr>
            </w:pPr>
            <w:r>
              <w:rPr>
                <w:rFonts w:eastAsia="Times New Roman"/>
              </w:rPr>
              <w:t>Внеочередное общее собрание</w:t>
            </w: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Дата КД (план.)</w:t>
            </w:r>
          </w:p>
        </w:tc>
        <w:tc>
          <w:tcPr>
            <w:tcW w:w="0" w:type="auto"/>
            <w:shd w:val="clear" w:color="auto" w:fill="EEEEEE"/>
            <w:vAlign w:val="center"/>
            <w:hideMark/>
          </w:tcPr>
          <w:p w:rsidR="00000000" w:rsidRDefault="00806D74">
            <w:pPr>
              <w:rPr>
                <w:rFonts w:eastAsia="Times New Roman"/>
              </w:rPr>
            </w:pPr>
            <w:r>
              <w:rPr>
                <w:rFonts w:eastAsia="Times New Roman"/>
              </w:rPr>
              <w:t>24 декабря 2020 г. 23:59 МСК</w:t>
            </w: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Дата фиксации</w:t>
            </w:r>
          </w:p>
        </w:tc>
        <w:tc>
          <w:tcPr>
            <w:tcW w:w="0" w:type="auto"/>
            <w:shd w:val="clear" w:color="auto" w:fill="EEEEEE"/>
            <w:vAlign w:val="center"/>
            <w:hideMark/>
          </w:tcPr>
          <w:p w:rsidR="00000000" w:rsidRDefault="00806D74">
            <w:pPr>
              <w:rPr>
                <w:rFonts w:eastAsia="Times New Roman"/>
              </w:rPr>
            </w:pPr>
            <w:r>
              <w:rPr>
                <w:rFonts w:eastAsia="Times New Roman"/>
              </w:rPr>
              <w:t>01 декабря 2020 г.</w:t>
            </w: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806D74">
            <w:pPr>
              <w:wordWrap w:val="0"/>
              <w:rPr>
                <w:rFonts w:eastAsia="Times New Roman"/>
              </w:rPr>
            </w:pPr>
            <w:r>
              <w:rPr>
                <w:rFonts w:eastAsia="Times New Roman"/>
              </w:rPr>
              <w:t>Заочная</w:t>
            </w:r>
          </w:p>
        </w:tc>
      </w:tr>
    </w:tbl>
    <w:p w:rsidR="00000000" w:rsidRDefault="00806D74">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392"/>
        <w:gridCol w:w="1322"/>
        <w:gridCol w:w="1990"/>
        <w:gridCol w:w="1392"/>
        <w:gridCol w:w="1525"/>
        <w:gridCol w:w="1733"/>
        <w:gridCol w:w="1733"/>
        <w:gridCol w:w="1997"/>
      </w:tblGrid>
      <w:tr w:rsidR="00000000">
        <w:trPr>
          <w:tblHeader/>
          <w:tblCellSpacing w:w="6" w:type="dxa"/>
        </w:trPr>
        <w:tc>
          <w:tcPr>
            <w:tcW w:w="0" w:type="auto"/>
            <w:gridSpan w:val="8"/>
            <w:shd w:val="clear" w:color="auto" w:fill="BBBBBB"/>
            <w:vAlign w:val="center"/>
            <w:hideMark/>
          </w:tcPr>
          <w:p w:rsidR="00000000" w:rsidRDefault="00806D74">
            <w:pPr>
              <w:jc w:val="center"/>
              <w:rPr>
                <w:rFonts w:eastAsia="Times New Roman"/>
                <w:b/>
                <w:bCs/>
              </w:rPr>
            </w:pPr>
            <w:r>
              <w:rPr>
                <w:rFonts w:eastAsia="Times New Roman"/>
                <w:b/>
                <w:bCs/>
              </w:rPr>
              <w:t>Информация о ценных бумагах</w:t>
            </w:r>
          </w:p>
        </w:tc>
      </w:tr>
      <w:tr w:rsidR="00000000">
        <w:trPr>
          <w:tblHeader/>
          <w:tblCellSpacing w:w="6" w:type="dxa"/>
        </w:trPr>
        <w:tc>
          <w:tcPr>
            <w:tcW w:w="0" w:type="auto"/>
            <w:shd w:val="clear" w:color="auto" w:fill="BBBBBB"/>
            <w:vAlign w:val="center"/>
            <w:hideMark/>
          </w:tcPr>
          <w:p w:rsidR="00000000" w:rsidRDefault="00806D74">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806D74">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806D74">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806D74">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806D74">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806D74">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806D74">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806D74">
            <w:pPr>
              <w:jc w:val="center"/>
              <w:rPr>
                <w:rFonts w:eastAsia="Times New Roman"/>
                <w:b/>
                <w:bCs/>
              </w:rPr>
            </w:pPr>
            <w:r>
              <w:rPr>
                <w:rFonts w:eastAsia="Times New Roman"/>
                <w:b/>
                <w:bCs/>
              </w:rPr>
              <w:t>Реестродержатель</w:t>
            </w: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545362X7197</w:t>
            </w:r>
          </w:p>
        </w:tc>
        <w:tc>
          <w:tcPr>
            <w:tcW w:w="0" w:type="auto"/>
            <w:shd w:val="clear" w:color="auto" w:fill="EEEEEE"/>
            <w:vAlign w:val="center"/>
            <w:hideMark/>
          </w:tcPr>
          <w:p w:rsidR="00000000" w:rsidRDefault="00806D74">
            <w:pPr>
              <w:rPr>
                <w:rFonts w:eastAsia="Times New Roman"/>
              </w:rPr>
            </w:pPr>
            <w:r>
              <w:rPr>
                <w:rFonts w:eastAsia="Times New Roman"/>
              </w:rPr>
              <w:t>Публичное акционерное общество "Магнит"</w:t>
            </w:r>
          </w:p>
        </w:tc>
        <w:tc>
          <w:tcPr>
            <w:tcW w:w="0" w:type="auto"/>
            <w:shd w:val="clear" w:color="auto" w:fill="EEEEEE"/>
            <w:vAlign w:val="center"/>
            <w:hideMark/>
          </w:tcPr>
          <w:p w:rsidR="00000000" w:rsidRDefault="00806D74">
            <w:pPr>
              <w:rPr>
                <w:rFonts w:eastAsia="Times New Roman"/>
              </w:rPr>
            </w:pPr>
            <w:r>
              <w:rPr>
                <w:rFonts w:eastAsia="Times New Roman"/>
              </w:rPr>
              <w:t>1-01-60525-P</w:t>
            </w:r>
          </w:p>
        </w:tc>
        <w:tc>
          <w:tcPr>
            <w:tcW w:w="0" w:type="auto"/>
            <w:shd w:val="clear" w:color="auto" w:fill="EEEEEE"/>
            <w:vAlign w:val="center"/>
            <w:hideMark/>
          </w:tcPr>
          <w:p w:rsidR="00000000" w:rsidRDefault="00806D74">
            <w:pPr>
              <w:rPr>
                <w:rFonts w:eastAsia="Times New Roman"/>
              </w:rPr>
            </w:pPr>
            <w:r>
              <w:rPr>
                <w:rFonts w:eastAsia="Times New Roman"/>
              </w:rPr>
              <w:t>04 марта 2004 г.</w:t>
            </w:r>
          </w:p>
        </w:tc>
        <w:tc>
          <w:tcPr>
            <w:tcW w:w="0" w:type="auto"/>
            <w:shd w:val="clear" w:color="auto" w:fill="EEEEEE"/>
            <w:vAlign w:val="center"/>
            <w:hideMark/>
          </w:tcPr>
          <w:p w:rsidR="00000000" w:rsidRDefault="00806D74">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806D74">
            <w:pPr>
              <w:rPr>
                <w:rFonts w:eastAsia="Times New Roman"/>
              </w:rPr>
            </w:pPr>
            <w:r>
              <w:rPr>
                <w:rFonts w:eastAsia="Times New Roman"/>
              </w:rPr>
              <w:t>RU000A0JKQU8</w:t>
            </w:r>
          </w:p>
        </w:tc>
        <w:tc>
          <w:tcPr>
            <w:tcW w:w="0" w:type="auto"/>
            <w:shd w:val="clear" w:color="auto" w:fill="EEEEEE"/>
            <w:vAlign w:val="center"/>
            <w:hideMark/>
          </w:tcPr>
          <w:p w:rsidR="00000000" w:rsidRDefault="00806D74">
            <w:pPr>
              <w:rPr>
                <w:rFonts w:eastAsia="Times New Roman"/>
              </w:rPr>
            </w:pPr>
            <w:r>
              <w:rPr>
                <w:rFonts w:eastAsia="Times New Roman"/>
              </w:rPr>
              <w:t>RU000A0</w:t>
            </w:r>
            <w:r>
              <w:rPr>
                <w:rFonts w:eastAsia="Times New Roman"/>
              </w:rPr>
              <w:t>JKQU8</w:t>
            </w:r>
          </w:p>
        </w:tc>
        <w:tc>
          <w:tcPr>
            <w:tcW w:w="0" w:type="auto"/>
            <w:shd w:val="clear" w:color="auto" w:fill="EEEEEE"/>
            <w:vAlign w:val="center"/>
            <w:hideMark/>
          </w:tcPr>
          <w:p w:rsidR="00000000" w:rsidRDefault="00806D74">
            <w:pPr>
              <w:rPr>
                <w:rFonts w:eastAsia="Times New Roman"/>
              </w:rPr>
            </w:pPr>
            <w:r>
              <w:rPr>
                <w:rFonts w:eastAsia="Times New Roman"/>
              </w:rPr>
              <w:t>АО "Новый регистратор"</w:t>
            </w:r>
          </w:p>
        </w:tc>
      </w:tr>
    </w:tbl>
    <w:p w:rsidR="00000000" w:rsidRDefault="00806D74">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4645"/>
        <w:gridCol w:w="4710"/>
      </w:tblGrid>
      <w:tr w:rsidR="00000000">
        <w:trPr>
          <w:tblHeader/>
          <w:tblCellSpacing w:w="6" w:type="dxa"/>
        </w:trPr>
        <w:tc>
          <w:tcPr>
            <w:tcW w:w="0" w:type="auto"/>
            <w:gridSpan w:val="2"/>
            <w:shd w:val="clear" w:color="auto" w:fill="BBBBBB"/>
            <w:vAlign w:val="center"/>
            <w:hideMark/>
          </w:tcPr>
          <w:p w:rsidR="00000000" w:rsidRDefault="00806D74">
            <w:pPr>
              <w:jc w:val="center"/>
              <w:rPr>
                <w:rFonts w:eastAsia="Times New Roman"/>
                <w:b/>
                <w:bCs/>
              </w:rPr>
            </w:pPr>
            <w:r>
              <w:rPr>
                <w:rFonts w:eastAsia="Times New Roman"/>
                <w:b/>
                <w:bCs/>
              </w:rPr>
              <w:t>Связанные корпоративные действия</w:t>
            </w:r>
          </w:p>
        </w:tc>
      </w:tr>
      <w:tr w:rsidR="00000000">
        <w:trPr>
          <w:tblHeader/>
          <w:tblCellSpacing w:w="6" w:type="dxa"/>
        </w:trPr>
        <w:tc>
          <w:tcPr>
            <w:tcW w:w="0" w:type="auto"/>
            <w:shd w:val="clear" w:color="auto" w:fill="BBBBBB"/>
            <w:vAlign w:val="center"/>
            <w:hideMark/>
          </w:tcPr>
          <w:p w:rsidR="00000000" w:rsidRDefault="00806D74">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806D74">
            <w:pPr>
              <w:jc w:val="center"/>
              <w:rPr>
                <w:rFonts w:eastAsia="Times New Roman"/>
                <w:b/>
                <w:bCs/>
              </w:rPr>
            </w:pPr>
            <w:r>
              <w:rPr>
                <w:rFonts w:eastAsia="Times New Roman"/>
                <w:b/>
                <w:bCs/>
              </w:rPr>
              <w:t>Референс КД</w:t>
            </w: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DVCA</w:t>
            </w:r>
          </w:p>
        </w:tc>
        <w:tc>
          <w:tcPr>
            <w:tcW w:w="0" w:type="auto"/>
            <w:shd w:val="clear" w:color="auto" w:fill="EEEEEE"/>
            <w:vAlign w:val="center"/>
            <w:hideMark/>
          </w:tcPr>
          <w:p w:rsidR="00000000" w:rsidRDefault="00806D74">
            <w:pPr>
              <w:rPr>
                <w:rFonts w:eastAsia="Times New Roman"/>
              </w:rPr>
            </w:pPr>
            <w:r>
              <w:rPr>
                <w:rFonts w:eastAsia="Times New Roman"/>
              </w:rPr>
              <w:t>545363</w:t>
            </w:r>
          </w:p>
        </w:tc>
      </w:tr>
    </w:tbl>
    <w:p w:rsidR="00000000" w:rsidRDefault="00806D74">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6295"/>
        <w:gridCol w:w="3060"/>
      </w:tblGrid>
      <w:tr w:rsidR="00000000">
        <w:trPr>
          <w:tblHeader/>
          <w:tblCellSpacing w:w="6" w:type="dxa"/>
        </w:trPr>
        <w:tc>
          <w:tcPr>
            <w:tcW w:w="0" w:type="auto"/>
            <w:gridSpan w:val="2"/>
            <w:shd w:val="clear" w:color="auto" w:fill="BBBBBB"/>
            <w:vAlign w:val="center"/>
            <w:hideMark/>
          </w:tcPr>
          <w:p w:rsidR="00000000" w:rsidRDefault="00806D74">
            <w:pPr>
              <w:jc w:val="center"/>
              <w:rPr>
                <w:rFonts w:eastAsia="Times New Roman"/>
                <w:b/>
                <w:bCs/>
              </w:rPr>
            </w:pPr>
            <w:r>
              <w:rPr>
                <w:rFonts w:eastAsia="Times New Roman"/>
                <w:b/>
                <w:bCs/>
              </w:rPr>
              <w:t>Голосование</w:t>
            </w: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806D74">
            <w:pPr>
              <w:rPr>
                <w:rFonts w:eastAsia="Times New Roman"/>
              </w:rPr>
            </w:pPr>
            <w:r>
              <w:rPr>
                <w:rFonts w:eastAsia="Times New Roman"/>
              </w:rPr>
              <w:t xml:space="preserve">24 декабря 2020 г. 14:00 МСК </w:t>
            </w: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806D74">
            <w:pPr>
              <w:rPr>
                <w:rFonts w:eastAsia="Times New Roman"/>
              </w:rPr>
            </w:pPr>
            <w:r>
              <w:rPr>
                <w:rFonts w:eastAsia="Times New Roman"/>
              </w:rPr>
              <w:t>24 декабря 2020 г. 18:00 МСК</w:t>
            </w: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06D74">
            <w:pPr>
              <w:rPr>
                <w:rFonts w:eastAsia="Times New Roman"/>
              </w:rPr>
            </w:pPr>
            <w:r>
              <w:rPr>
                <w:rFonts w:eastAsia="Times New Roman"/>
              </w:rPr>
              <w:t>CFOR За</w:t>
            </w: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06D74">
            <w:pPr>
              <w:rPr>
                <w:rFonts w:eastAsia="Times New Roman"/>
              </w:rPr>
            </w:pPr>
            <w:r>
              <w:rPr>
                <w:rFonts w:eastAsia="Times New Roman"/>
              </w:rPr>
              <w:t>CAGS Против</w:t>
            </w: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06D74">
            <w:pPr>
              <w:rPr>
                <w:rFonts w:eastAsia="Times New Roman"/>
              </w:rPr>
            </w:pPr>
            <w:r>
              <w:rPr>
                <w:rFonts w:eastAsia="Times New Roman"/>
              </w:rPr>
              <w:t>ABST Воздержа</w:t>
            </w:r>
            <w:r>
              <w:rPr>
                <w:rFonts w:eastAsia="Times New Roman"/>
              </w:rPr>
              <w:t>ться</w:t>
            </w:r>
          </w:p>
        </w:tc>
      </w:tr>
      <w:tr w:rsidR="00000000">
        <w:trPr>
          <w:tblCellSpacing w:w="6" w:type="dxa"/>
        </w:trPr>
        <w:tc>
          <w:tcPr>
            <w:tcW w:w="0" w:type="auto"/>
            <w:gridSpan w:val="2"/>
            <w:shd w:val="clear" w:color="auto" w:fill="BBBBBB"/>
            <w:vAlign w:val="center"/>
            <w:hideMark/>
          </w:tcPr>
          <w:p w:rsidR="00000000" w:rsidRDefault="00806D74">
            <w:pPr>
              <w:jc w:val="center"/>
              <w:rPr>
                <w:rFonts w:eastAsia="Times New Roman"/>
              </w:rPr>
            </w:pPr>
            <w:r>
              <w:rPr>
                <w:rFonts w:eastAsia="Times New Roman"/>
              </w:rPr>
              <w:t>Методы голосования</w:t>
            </w: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lastRenderedPageBreak/>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806D74">
            <w:pPr>
              <w:rPr>
                <w:rFonts w:eastAsia="Times New Roman"/>
              </w:rPr>
            </w:pPr>
            <w:r>
              <w:rPr>
                <w:rFonts w:eastAsia="Times New Roman"/>
              </w:rPr>
              <w:t>NDC000000000</w:t>
            </w: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806D74">
            <w:pPr>
              <w:rPr>
                <w:rFonts w:eastAsia="Times New Roman"/>
              </w:rPr>
            </w:pPr>
            <w:r>
              <w:rPr>
                <w:rFonts w:eastAsia="Times New Roman"/>
              </w:rPr>
              <w:t>NADCRUMM</w:t>
            </w: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 xml:space="preserve">Почтовый адрес, по которому могут направляться заполненные </w:t>
            </w:r>
            <w:r>
              <w:rPr>
                <w:rFonts w:eastAsia="Times New Roman"/>
              </w:rPr>
              <w:t xml:space="preserve">бюллетени </w:t>
            </w:r>
          </w:p>
        </w:tc>
        <w:tc>
          <w:tcPr>
            <w:tcW w:w="0" w:type="auto"/>
            <w:shd w:val="clear" w:color="auto" w:fill="EEEEEE"/>
            <w:vAlign w:val="center"/>
            <w:hideMark/>
          </w:tcPr>
          <w:p w:rsidR="00000000" w:rsidRDefault="00806D74">
            <w:pPr>
              <w:rPr>
                <w:rFonts w:eastAsia="Times New Roman"/>
              </w:rPr>
            </w:pPr>
            <w:r>
              <w:rPr>
                <w:rFonts w:eastAsia="Times New Roman"/>
              </w:rPr>
              <w:t xml:space="preserve">Код страны: RU. </w:t>
            </w:r>
            <w:r>
              <w:rPr>
                <w:rFonts w:eastAsia="Times New Roman"/>
              </w:rPr>
              <w:br/>
              <w:t>350072, Россия, г. Краснодар, ул. Солнечная, дом 15/5.</w:t>
            </w: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806D74">
            <w:pPr>
              <w:rPr>
                <w:rFonts w:eastAsia="Times New Roman"/>
              </w:rPr>
            </w:pPr>
            <w:r>
              <w:rPr>
                <w:rFonts w:eastAsia="Times New Roman"/>
              </w:rPr>
              <w:t>Информация об адресе не предоставлена</w:t>
            </w:r>
          </w:p>
        </w:tc>
      </w:tr>
    </w:tbl>
    <w:p w:rsidR="00000000" w:rsidRDefault="00806D74">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906"/>
        <w:gridCol w:w="7425"/>
        <w:gridCol w:w="24"/>
      </w:tblGrid>
      <w:tr w:rsidR="00000000">
        <w:trPr>
          <w:tblHeader/>
          <w:tblCellSpacing w:w="6" w:type="dxa"/>
        </w:trPr>
        <w:tc>
          <w:tcPr>
            <w:tcW w:w="0" w:type="auto"/>
            <w:gridSpan w:val="3"/>
            <w:shd w:val="clear" w:color="auto" w:fill="BBBBBB"/>
            <w:vAlign w:val="center"/>
            <w:hideMark/>
          </w:tcPr>
          <w:p w:rsidR="00000000" w:rsidRDefault="00806D74">
            <w:pPr>
              <w:jc w:val="center"/>
              <w:rPr>
                <w:rFonts w:eastAsia="Times New Roman"/>
                <w:b/>
                <w:bCs/>
              </w:rPr>
            </w:pPr>
            <w:r>
              <w:rPr>
                <w:rFonts w:eastAsia="Times New Roman"/>
                <w:b/>
                <w:bCs/>
              </w:rPr>
              <w:t>Бюллетень</w:t>
            </w:r>
          </w:p>
        </w:tc>
      </w:tr>
      <w:tr w:rsidR="00000000">
        <w:trPr>
          <w:trHeight w:val="150"/>
          <w:tblCellSpacing w:w="6" w:type="dxa"/>
        </w:trPr>
        <w:tc>
          <w:tcPr>
            <w:tcW w:w="0" w:type="auto"/>
            <w:vAlign w:val="center"/>
            <w:hideMark/>
          </w:tcPr>
          <w:p w:rsidR="00000000" w:rsidRDefault="00806D74">
            <w:pPr>
              <w:jc w:val="center"/>
              <w:rPr>
                <w:rFonts w:eastAsia="Times New Roman"/>
                <w:b/>
                <w:bCs/>
              </w:rPr>
            </w:pPr>
          </w:p>
        </w:tc>
        <w:tc>
          <w:tcPr>
            <w:tcW w:w="0" w:type="auto"/>
            <w:vAlign w:val="center"/>
            <w:hideMark/>
          </w:tcPr>
          <w:p w:rsidR="00000000" w:rsidRDefault="00806D74">
            <w:pPr>
              <w:rPr>
                <w:rFonts w:eastAsia="Times New Roman"/>
                <w:sz w:val="20"/>
                <w:szCs w:val="20"/>
              </w:rPr>
            </w:pP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06D74">
            <w:pPr>
              <w:rPr>
                <w:rFonts w:eastAsia="Times New Roman"/>
              </w:rPr>
            </w:pPr>
            <w:r>
              <w:rPr>
                <w:rFonts w:eastAsia="Times New Roman"/>
              </w:rPr>
              <w:t>Выплата дивидендов по акциям ПАО «Магнит» по результатам 9 месяцев 2020 отчетного года.</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806D74">
            <w:pPr>
              <w:jc w:val="center"/>
              <w:rPr>
                <w:rFonts w:eastAsia="Times New Roman"/>
              </w:rPr>
            </w:pPr>
            <w:r>
              <w:rPr>
                <w:rFonts w:eastAsia="Times New Roman"/>
              </w:rPr>
              <w:t>Номер проекта решения: 1.1</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Описание</w:t>
            </w:r>
          </w:p>
        </w:tc>
        <w:tc>
          <w:tcPr>
            <w:tcW w:w="0" w:type="auto"/>
            <w:shd w:val="clear" w:color="auto" w:fill="EEEEEE"/>
            <w:vAlign w:val="center"/>
            <w:hideMark/>
          </w:tcPr>
          <w:p w:rsidR="00000000" w:rsidRDefault="00806D74">
            <w:pPr>
              <w:rPr>
                <w:rFonts w:eastAsia="Times New Roman"/>
              </w:rPr>
            </w:pPr>
            <w:r>
              <w:rPr>
                <w:rFonts w:eastAsia="Times New Roman"/>
              </w:rPr>
              <w:t xml:space="preserve">Выплатить дивиденды по обыкновенным именным акциям ПАО «Магнит» по результатам 9 месяцев 2020 отчетного года в размере 24 </w:t>
            </w:r>
            <w:r>
              <w:rPr>
                <w:rFonts w:eastAsia="Times New Roman"/>
              </w:rPr>
              <w:t>999 874 495,05 рублей (Двадцать четыре миллиарда девятьсот девяносто девять миллионов восемьсот семьдесят четыре тысячи четыреста девяносто пять рублей 05 копеек), что составляет 245,31 рублей (Двести сорок пять рублей 31 копейка) на одну обыкновенную акци</w:t>
            </w:r>
            <w:r>
              <w:rPr>
                <w:rFonts w:eastAsia="Times New Roman"/>
              </w:rPr>
              <w:t xml:space="preserve">ю. Установить следующую дату, на которую определяются лица, имеющие право на получение дивидендов: 8 января 2021 года. Выплату дивидендов осуществить в денежной форме, в порядке и сроки, установленные законодательством Российской Федерации. </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Тип решения</w:t>
            </w:r>
          </w:p>
        </w:tc>
        <w:tc>
          <w:tcPr>
            <w:tcW w:w="0" w:type="auto"/>
            <w:shd w:val="clear" w:color="auto" w:fill="EEEEEE"/>
            <w:vAlign w:val="center"/>
            <w:hideMark/>
          </w:tcPr>
          <w:p w:rsidR="00000000" w:rsidRDefault="00806D74">
            <w:pPr>
              <w:rPr>
                <w:rFonts w:eastAsia="Times New Roman"/>
              </w:rPr>
            </w:pPr>
            <w:r>
              <w:rPr>
                <w:rFonts w:eastAsia="Times New Roman"/>
              </w:rPr>
              <w:t>ORDI Обычное</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06D74">
            <w:pPr>
              <w:rPr>
                <w:rFonts w:eastAsia="Times New Roman"/>
              </w:rPr>
            </w:pPr>
            <w:r>
              <w:rPr>
                <w:rFonts w:eastAsia="Times New Roman"/>
              </w:rPr>
              <w:t>Нет</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Статус</w:t>
            </w:r>
          </w:p>
        </w:tc>
        <w:tc>
          <w:tcPr>
            <w:tcW w:w="0" w:type="auto"/>
            <w:shd w:val="clear" w:color="auto" w:fill="EEEEEE"/>
            <w:vAlign w:val="center"/>
            <w:hideMark/>
          </w:tcPr>
          <w:p w:rsidR="00000000" w:rsidRDefault="00806D74">
            <w:pPr>
              <w:rPr>
                <w:rFonts w:eastAsia="Times New Roman"/>
              </w:rPr>
            </w:pPr>
            <w:r>
              <w:rPr>
                <w:rFonts w:eastAsia="Times New Roman"/>
              </w:rPr>
              <w:t>ACTV Актуально</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06D74">
            <w:pPr>
              <w:rPr>
                <w:rFonts w:eastAsia="Times New Roman"/>
              </w:rPr>
            </w:pPr>
            <w:r>
              <w:rPr>
                <w:rFonts w:eastAsia="Times New Roman"/>
              </w:rPr>
              <w:t>CFOR За</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06D74">
            <w:pPr>
              <w:rPr>
                <w:rFonts w:eastAsia="Times New Roman"/>
              </w:rPr>
            </w:pPr>
            <w:r>
              <w:rPr>
                <w:rFonts w:eastAsia="Times New Roman"/>
              </w:rPr>
              <w:t>CAGS Против</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06D74">
            <w:pPr>
              <w:rPr>
                <w:rFonts w:eastAsia="Times New Roman"/>
              </w:rPr>
            </w:pPr>
            <w:r>
              <w:rPr>
                <w:rFonts w:eastAsia="Times New Roman"/>
              </w:rPr>
              <w:t>ABST Воздержаться</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RU000A0JKQU8</w:t>
            </w:r>
          </w:p>
        </w:tc>
        <w:tc>
          <w:tcPr>
            <w:tcW w:w="0" w:type="auto"/>
            <w:shd w:val="clear" w:color="auto" w:fill="EEEEEE"/>
            <w:vAlign w:val="center"/>
            <w:hideMark/>
          </w:tcPr>
          <w:p w:rsidR="00000000" w:rsidRDefault="00806D74">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806D74">
            <w:pPr>
              <w:rPr>
                <w:rFonts w:eastAsia="Times New Roman"/>
                <w:sz w:val="20"/>
                <w:szCs w:val="20"/>
              </w:rPr>
            </w:pPr>
          </w:p>
        </w:tc>
      </w:tr>
      <w:tr w:rsidR="00000000">
        <w:trPr>
          <w:trHeight w:val="150"/>
          <w:tblCellSpacing w:w="6" w:type="dxa"/>
        </w:trPr>
        <w:tc>
          <w:tcPr>
            <w:tcW w:w="0" w:type="auto"/>
            <w:vAlign w:val="center"/>
            <w:hideMark/>
          </w:tcPr>
          <w:p w:rsidR="00000000" w:rsidRDefault="00806D74">
            <w:pPr>
              <w:rPr>
                <w:rFonts w:eastAsia="Times New Roman"/>
              </w:rPr>
            </w:pPr>
          </w:p>
        </w:tc>
        <w:tc>
          <w:tcPr>
            <w:tcW w:w="0" w:type="auto"/>
            <w:vAlign w:val="center"/>
            <w:hideMark/>
          </w:tcPr>
          <w:p w:rsidR="00000000" w:rsidRDefault="00806D74">
            <w:pPr>
              <w:rPr>
                <w:rFonts w:eastAsia="Times New Roman"/>
                <w:sz w:val="20"/>
                <w:szCs w:val="20"/>
              </w:rPr>
            </w:pP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06D74">
            <w:pPr>
              <w:rPr>
                <w:rFonts w:eastAsia="Times New Roman"/>
              </w:rPr>
            </w:pPr>
            <w:r>
              <w:rPr>
                <w:rFonts w:eastAsia="Times New Roman"/>
              </w:rPr>
              <w:t>Утверждение Устава ПАО «Магнит» в новой редакции.</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806D74">
            <w:pPr>
              <w:jc w:val="center"/>
              <w:rPr>
                <w:rFonts w:eastAsia="Times New Roman"/>
              </w:rPr>
            </w:pPr>
            <w:r>
              <w:rPr>
                <w:rFonts w:eastAsia="Times New Roman"/>
              </w:rPr>
              <w:t>Номер проекта решения: 2.1</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Описание</w:t>
            </w:r>
          </w:p>
        </w:tc>
        <w:tc>
          <w:tcPr>
            <w:tcW w:w="0" w:type="auto"/>
            <w:shd w:val="clear" w:color="auto" w:fill="EEEEEE"/>
            <w:vAlign w:val="center"/>
            <w:hideMark/>
          </w:tcPr>
          <w:p w:rsidR="00000000" w:rsidRDefault="00806D74">
            <w:pPr>
              <w:rPr>
                <w:rFonts w:eastAsia="Times New Roman"/>
              </w:rPr>
            </w:pPr>
            <w:r>
              <w:rPr>
                <w:rFonts w:eastAsia="Times New Roman"/>
              </w:rPr>
              <w:t>Утвердить Устав ПАО «Магнит» в новой редакции.</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Тип решения</w:t>
            </w:r>
          </w:p>
        </w:tc>
        <w:tc>
          <w:tcPr>
            <w:tcW w:w="0" w:type="auto"/>
            <w:shd w:val="clear" w:color="auto" w:fill="EEEEEE"/>
            <w:vAlign w:val="center"/>
            <w:hideMark/>
          </w:tcPr>
          <w:p w:rsidR="00000000" w:rsidRDefault="00806D74">
            <w:pPr>
              <w:rPr>
                <w:rFonts w:eastAsia="Times New Roman"/>
              </w:rPr>
            </w:pPr>
            <w:r>
              <w:rPr>
                <w:rFonts w:eastAsia="Times New Roman"/>
              </w:rPr>
              <w:t>ORDI Обычное</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06D74">
            <w:pPr>
              <w:rPr>
                <w:rFonts w:eastAsia="Times New Roman"/>
              </w:rPr>
            </w:pPr>
            <w:r>
              <w:rPr>
                <w:rFonts w:eastAsia="Times New Roman"/>
              </w:rPr>
              <w:t>Нет</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Статус</w:t>
            </w:r>
          </w:p>
        </w:tc>
        <w:tc>
          <w:tcPr>
            <w:tcW w:w="0" w:type="auto"/>
            <w:shd w:val="clear" w:color="auto" w:fill="EEEEEE"/>
            <w:vAlign w:val="center"/>
            <w:hideMark/>
          </w:tcPr>
          <w:p w:rsidR="00000000" w:rsidRDefault="00806D74">
            <w:pPr>
              <w:rPr>
                <w:rFonts w:eastAsia="Times New Roman"/>
              </w:rPr>
            </w:pPr>
            <w:r>
              <w:rPr>
                <w:rFonts w:eastAsia="Times New Roman"/>
              </w:rPr>
              <w:t>ACTV Актуально</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06D74">
            <w:pPr>
              <w:rPr>
                <w:rFonts w:eastAsia="Times New Roman"/>
              </w:rPr>
            </w:pPr>
            <w:r>
              <w:rPr>
                <w:rFonts w:eastAsia="Times New Roman"/>
              </w:rPr>
              <w:t>CFOR За</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06D74">
            <w:pPr>
              <w:rPr>
                <w:rFonts w:eastAsia="Times New Roman"/>
              </w:rPr>
            </w:pPr>
            <w:r>
              <w:rPr>
                <w:rFonts w:eastAsia="Times New Roman"/>
              </w:rPr>
              <w:t>CAGS Против</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806D74">
            <w:pPr>
              <w:rPr>
                <w:rFonts w:eastAsia="Times New Roman"/>
              </w:rPr>
            </w:pPr>
            <w:r>
              <w:rPr>
                <w:rFonts w:eastAsia="Times New Roman"/>
              </w:rPr>
              <w:t>ABST Воздержаться</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RU000A0JKQU8</w:t>
            </w:r>
          </w:p>
        </w:tc>
        <w:tc>
          <w:tcPr>
            <w:tcW w:w="0" w:type="auto"/>
            <w:shd w:val="clear" w:color="auto" w:fill="EEEEEE"/>
            <w:vAlign w:val="center"/>
            <w:hideMark/>
          </w:tcPr>
          <w:p w:rsidR="00000000" w:rsidRDefault="00806D74">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806D74">
            <w:pPr>
              <w:rPr>
                <w:rFonts w:eastAsia="Times New Roman"/>
                <w:sz w:val="20"/>
                <w:szCs w:val="20"/>
              </w:rPr>
            </w:pPr>
          </w:p>
        </w:tc>
      </w:tr>
      <w:tr w:rsidR="00000000">
        <w:trPr>
          <w:trHeight w:val="150"/>
          <w:tblCellSpacing w:w="6" w:type="dxa"/>
        </w:trPr>
        <w:tc>
          <w:tcPr>
            <w:tcW w:w="0" w:type="auto"/>
            <w:vAlign w:val="center"/>
            <w:hideMark/>
          </w:tcPr>
          <w:p w:rsidR="00000000" w:rsidRDefault="00806D74">
            <w:pPr>
              <w:rPr>
                <w:rFonts w:eastAsia="Times New Roman"/>
              </w:rPr>
            </w:pPr>
          </w:p>
        </w:tc>
        <w:tc>
          <w:tcPr>
            <w:tcW w:w="0" w:type="auto"/>
            <w:vAlign w:val="center"/>
            <w:hideMark/>
          </w:tcPr>
          <w:p w:rsidR="00000000" w:rsidRDefault="00806D74">
            <w:pPr>
              <w:rPr>
                <w:rFonts w:eastAsia="Times New Roman"/>
                <w:sz w:val="20"/>
                <w:szCs w:val="20"/>
              </w:rPr>
            </w:pP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06D74">
            <w:pPr>
              <w:rPr>
                <w:rFonts w:eastAsia="Times New Roman"/>
              </w:rPr>
            </w:pPr>
            <w:r>
              <w:rPr>
                <w:rFonts w:eastAsia="Times New Roman"/>
              </w:rPr>
              <w:t>Утверждение Положения о коллегиальном исполнительном органе (Правлении) ПАО «Магнит» в новой редакции.</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806D74">
            <w:pPr>
              <w:jc w:val="center"/>
              <w:rPr>
                <w:rFonts w:eastAsia="Times New Roman"/>
              </w:rPr>
            </w:pPr>
            <w:r>
              <w:rPr>
                <w:rFonts w:eastAsia="Times New Roman"/>
              </w:rPr>
              <w:t>Номер проекта решения: 3.1</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Описание</w:t>
            </w:r>
          </w:p>
        </w:tc>
        <w:tc>
          <w:tcPr>
            <w:tcW w:w="0" w:type="auto"/>
            <w:shd w:val="clear" w:color="auto" w:fill="EEEEEE"/>
            <w:vAlign w:val="center"/>
            <w:hideMark/>
          </w:tcPr>
          <w:p w:rsidR="00000000" w:rsidRDefault="00806D74">
            <w:pPr>
              <w:rPr>
                <w:rFonts w:eastAsia="Times New Roman"/>
              </w:rPr>
            </w:pPr>
            <w:r>
              <w:rPr>
                <w:rFonts w:eastAsia="Times New Roman"/>
              </w:rPr>
              <w:t>Утвердить Пол</w:t>
            </w:r>
            <w:r>
              <w:rPr>
                <w:rFonts w:eastAsia="Times New Roman"/>
              </w:rPr>
              <w:t>ожение о коллегиальном исполнительном органе (Правлении) ПАО «Магнит» в новой редакции.</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Тип решения</w:t>
            </w:r>
          </w:p>
        </w:tc>
        <w:tc>
          <w:tcPr>
            <w:tcW w:w="0" w:type="auto"/>
            <w:shd w:val="clear" w:color="auto" w:fill="EEEEEE"/>
            <w:vAlign w:val="center"/>
            <w:hideMark/>
          </w:tcPr>
          <w:p w:rsidR="00000000" w:rsidRDefault="00806D74">
            <w:pPr>
              <w:rPr>
                <w:rFonts w:eastAsia="Times New Roman"/>
              </w:rPr>
            </w:pPr>
            <w:r>
              <w:rPr>
                <w:rFonts w:eastAsia="Times New Roman"/>
              </w:rPr>
              <w:t>ORDI Обычное</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06D74">
            <w:pPr>
              <w:rPr>
                <w:rFonts w:eastAsia="Times New Roman"/>
              </w:rPr>
            </w:pPr>
            <w:r>
              <w:rPr>
                <w:rFonts w:eastAsia="Times New Roman"/>
              </w:rPr>
              <w:t>Нет</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Статус</w:t>
            </w:r>
          </w:p>
        </w:tc>
        <w:tc>
          <w:tcPr>
            <w:tcW w:w="0" w:type="auto"/>
            <w:shd w:val="clear" w:color="auto" w:fill="EEEEEE"/>
            <w:vAlign w:val="center"/>
            <w:hideMark/>
          </w:tcPr>
          <w:p w:rsidR="00000000" w:rsidRDefault="00806D74">
            <w:pPr>
              <w:rPr>
                <w:rFonts w:eastAsia="Times New Roman"/>
              </w:rPr>
            </w:pPr>
            <w:r>
              <w:rPr>
                <w:rFonts w:eastAsia="Times New Roman"/>
              </w:rPr>
              <w:t>ACTV Актуально</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06D74">
            <w:pPr>
              <w:rPr>
                <w:rFonts w:eastAsia="Times New Roman"/>
              </w:rPr>
            </w:pPr>
            <w:r>
              <w:rPr>
                <w:rFonts w:eastAsia="Times New Roman"/>
              </w:rPr>
              <w:t>CFOR За</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06D74">
            <w:pPr>
              <w:rPr>
                <w:rFonts w:eastAsia="Times New Roman"/>
              </w:rPr>
            </w:pPr>
            <w:r>
              <w:rPr>
                <w:rFonts w:eastAsia="Times New Roman"/>
              </w:rPr>
              <w:t>CAGS Против</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06D74">
            <w:pPr>
              <w:rPr>
                <w:rFonts w:eastAsia="Times New Roman"/>
              </w:rPr>
            </w:pPr>
            <w:r>
              <w:rPr>
                <w:rFonts w:eastAsia="Times New Roman"/>
              </w:rPr>
              <w:t>ABST Воздержаться</w:t>
            </w:r>
          </w:p>
        </w:tc>
        <w:tc>
          <w:tcPr>
            <w:tcW w:w="0" w:type="auto"/>
            <w:vAlign w:val="center"/>
            <w:hideMark/>
          </w:tcPr>
          <w:p w:rsidR="00000000" w:rsidRDefault="00806D7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806D74">
            <w:pPr>
              <w:rPr>
                <w:rFonts w:eastAsia="Times New Roman"/>
              </w:rPr>
            </w:pPr>
            <w:r>
              <w:rPr>
                <w:rFonts w:eastAsia="Times New Roman"/>
              </w:rPr>
              <w:t>RU000A0JKQU8</w:t>
            </w:r>
          </w:p>
        </w:tc>
        <w:tc>
          <w:tcPr>
            <w:tcW w:w="0" w:type="auto"/>
            <w:shd w:val="clear" w:color="auto" w:fill="EEEEEE"/>
            <w:vAlign w:val="center"/>
            <w:hideMark/>
          </w:tcPr>
          <w:p w:rsidR="00000000" w:rsidRDefault="00806D74">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806D74">
            <w:pPr>
              <w:rPr>
                <w:rFonts w:eastAsia="Times New Roman"/>
                <w:sz w:val="20"/>
                <w:szCs w:val="20"/>
              </w:rPr>
            </w:pPr>
          </w:p>
        </w:tc>
      </w:tr>
    </w:tbl>
    <w:p w:rsidR="00000000" w:rsidRDefault="00806D74">
      <w:pPr>
        <w:rPr>
          <w:rFonts w:eastAsia="Times New Roman"/>
        </w:rPr>
      </w:pPr>
    </w:p>
    <w:p w:rsidR="00000000" w:rsidRDefault="00806D74">
      <w:pPr>
        <w:pStyle w:val="2"/>
        <w:rPr>
          <w:rFonts w:eastAsia="Times New Roman"/>
        </w:rPr>
      </w:pPr>
      <w:r>
        <w:rPr>
          <w:rFonts w:eastAsia="Times New Roman"/>
        </w:rPr>
        <w:t>Повестка</w:t>
      </w:r>
    </w:p>
    <w:p w:rsidR="00000000" w:rsidRDefault="00806D74">
      <w:pPr>
        <w:rPr>
          <w:rFonts w:eastAsia="Times New Roman"/>
        </w:rPr>
      </w:pPr>
      <w:r>
        <w:rPr>
          <w:rFonts w:eastAsia="Times New Roman"/>
        </w:rPr>
        <w:t>1. Выплата дивидендов по акциям ПАО «Магнит» по результатам 9 месяцев 2020 отчетного года.</w:t>
      </w:r>
      <w:r>
        <w:rPr>
          <w:rFonts w:eastAsia="Times New Roman"/>
        </w:rPr>
        <w:br/>
      </w:r>
      <w:r>
        <w:rPr>
          <w:rFonts w:eastAsia="Times New Roman"/>
        </w:rPr>
        <w:t>2. Утверждение Устава ПАО «Магнит» в новой редакции.</w:t>
      </w:r>
      <w:r>
        <w:rPr>
          <w:rFonts w:eastAsia="Times New Roman"/>
        </w:rPr>
        <w:br/>
        <w:t xml:space="preserve">3. Утверждение Положения о коллегиальном исполнительном органе (Правлении) ПАО «Магнит» в новой редакции. </w:t>
      </w:r>
    </w:p>
    <w:p w:rsidR="00000000" w:rsidRDefault="00806D74">
      <w:pPr>
        <w:pStyle w:val="a3"/>
      </w:pPr>
      <w:r>
        <w:t xml:space="preserve">Направляем Вам поступивший в НКО АО НРД электронный документ для голосования по вопросам общего </w:t>
      </w:r>
      <w:r>
        <w:t>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w:t>
      </w:r>
      <w:r>
        <w:t xml:space="preserve"> и достоверность информации, полученной от эмитента. </w:t>
      </w:r>
    </w:p>
    <w:p w:rsidR="00000000" w:rsidRDefault="00806D74">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w:t>
        </w:r>
        <w:r>
          <w:rPr>
            <w:rStyle w:val="a4"/>
          </w:rPr>
          <w:t xml:space="preserve"> документацией</w:t>
        </w:r>
      </w:hyperlink>
    </w:p>
    <w:p w:rsidR="00000000" w:rsidRDefault="00806D74">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806D74">
      <w:pPr>
        <w:rPr>
          <w:rFonts w:eastAsia="Times New Roman"/>
        </w:rPr>
      </w:pPr>
      <w:r>
        <w:rPr>
          <w:rFonts w:eastAsia="Times New Roman"/>
        </w:rPr>
        <w:br/>
      </w:r>
    </w:p>
    <w:p w:rsidR="00806D74" w:rsidRDefault="00806D74">
      <w:pPr>
        <w:pStyle w:val="HTML"/>
      </w:pPr>
      <w:r>
        <w:t>Наст</w:t>
      </w:r>
      <w:r>
        <w:t>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806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979BF"/>
    <w:rsid w:val="005979BF"/>
    <w:rsid w:val="00806D74"/>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A7D1E1-1629-4272-91E1-7DF54F4F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47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eb1deb07e45446fca94db6e6fd5917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2020-12-03T04:10:00Z</dcterms:created>
  <dcterms:modified xsi:type="dcterms:W3CDTF">2020-12-03T04:10:00Z</dcterms:modified>
</cp:coreProperties>
</file>