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0C41">
      <w:pPr>
        <w:pStyle w:val="a3"/>
        <w:divId w:val="45563885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55638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25460025</w:t>
            </w:r>
          </w:p>
        </w:tc>
        <w:tc>
          <w:tcPr>
            <w:tcW w:w="0" w:type="auto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</w:p>
        </w:tc>
      </w:tr>
      <w:tr w:rsidR="00000000">
        <w:trPr>
          <w:divId w:val="455638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</w:p>
        </w:tc>
      </w:tr>
      <w:tr w:rsidR="00000000">
        <w:trPr>
          <w:divId w:val="455638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25095527</w:t>
            </w:r>
          </w:p>
        </w:tc>
        <w:tc>
          <w:tcPr>
            <w:tcW w:w="0" w:type="auto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</w:p>
        </w:tc>
      </w:tr>
      <w:tr w:rsidR="00000000">
        <w:trPr>
          <w:divId w:val="455638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5638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0C4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Банк ВТБ (ПАО) ИНН 7702070139 (акции 10401000B/RU000A0JP5V6, 20301000B/RU000A0JX1X1, 20401000B/RU000A0JX1Y9)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</w:t>
            </w:r>
            <w:r>
              <w:rPr>
                <w:rFonts w:eastAsia="Times New Roman"/>
                <w:b/>
                <w:bCs/>
              </w:rPr>
              <w:t>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310375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ноября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40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1"/>
        <w:gridCol w:w="891"/>
        <w:gridCol w:w="1237"/>
        <w:gridCol w:w="1237"/>
        <w:gridCol w:w="1391"/>
        <w:gridCol w:w="1130"/>
        <w:gridCol w:w="1130"/>
        <w:gridCol w:w="134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310375X8640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310375X30903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310375X30904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40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316542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316547</w:t>
            </w:r>
          </w:p>
        </w:tc>
      </w:tr>
    </w:tbl>
    <w:p w:rsidR="00000000" w:rsidRDefault="00F40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73"/>
        <w:gridCol w:w="6409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4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Осуществить реорганизацию Банка ВТБ (публичное акционерное общество) в форме присоединения к нему Банка ВТБ 24 (публичное акционерное общество). 2. Утвердить договор о присоединении между Банком ВТБ (публичное акционерное общество) и Банком ВТБ 24 (публ</w:t>
            </w:r>
            <w:r>
              <w:rPr>
                <w:rFonts w:eastAsia="Times New Roman"/>
              </w:rPr>
              <w:t>ичное акционерное общество). 3. Определить, что уведомление кредиторов Банка ВТБ (публичное акционерное общество) о принятом решении о реорганизации осуществляется путем опубликования сообщения о принятом решении в журнале «Вестник государственной регистра</w:t>
            </w:r>
            <w:r>
              <w:rPr>
                <w:rFonts w:eastAsia="Times New Roman"/>
              </w:rPr>
              <w:t>ции», а также в одном из печатных изданий, предназначенных для опубликования нормативных правовых актов органов государственной власти субъекта Российской Федерации, на территории которого расположен филиал (филиалы) Банка ВТБ (публичное акционерное общест</w:t>
            </w:r>
            <w:r>
              <w:rPr>
                <w:rFonts w:eastAsia="Times New Roman"/>
              </w:rPr>
              <w:t xml:space="preserve">во).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34029841302267</w:t>
            </w:r>
            <w:r>
              <w:rPr>
                <w:rFonts w:eastAsia="Times New Roman"/>
              </w:rPr>
              <w:br/>
              <w:t>Против: 2086719713</w:t>
            </w:r>
            <w:r>
              <w:rPr>
                <w:rFonts w:eastAsia="Times New Roman"/>
              </w:rPr>
              <w:br/>
              <w:t>Воздержался: 2263570729</w:t>
            </w:r>
            <w:r>
              <w:rPr>
                <w:rFonts w:eastAsia="Times New Roman"/>
              </w:rPr>
              <w:br/>
              <w:t>Не участвовало: 99223137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Устава Банка ВТБ (публичное акционерное общество) и предоставить право подписать новую редакцию Устава Банка ВТБ (публичное акционерное общество), а также ходатайство о согласовании новой редакции Устава Банка ВТБ (публичное акцион</w:t>
            </w:r>
            <w:r>
              <w:rPr>
                <w:rFonts w:eastAsia="Times New Roman"/>
              </w:rPr>
              <w:t xml:space="preserve">ерное общество), направляемое в Банк России, Президенту-Председателю Правления Банка ВТБ (публичное акционерное общество) А. Л. Костину.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9546512398262</w:t>
            </w:r>
            <w:r>
              <w:rPr>
                <w:rFonts w:eastAsia="Times New Roman"/>
              </w:rPr>
              <w:br/>
              <w:t>Против: 9807661815</w:t>
            </w:r>
            <w:r>
              <w:rPr>
                <w:rFonts w:eastAsia="Times New Roman"/>
              </w:rPr>
              <w:br/>
              <w:t>Воздержался: 172621883</w:t>
            </w:r>
            <w:r>
              <w:rPr>
                <w:rFonts w:eastAsia="Times New Roman"/>
              </w:rPr>
              <w:br/>
              <w:t>Не участвовало: 96108886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</w:t>
            </w:r>
            <w:r>
              <w:rPr>
                <w:rFonts w:eastAsia="Times New Roman"/>
              </w:rPr>
              <w:t>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Правлении Банка ВТБ (публичное акционерное общество) и ввести ее в действие с даты государственной регистрации новой редакции Устава Банка ВТБ (публичное акционерное общество).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9554216705558</w:t>
            </w:r>
            <w:r>
              <w:rPr>
                <w:rFonts w:eastAsia="Times New Roman"/>
              </w:rPr>
              <w:br/>
              <w:t>Против: 2088387638</w:t>
            </w:r>
            <w:r>
              <w:rPr>
                <w:rFonts w:eastAsia="Times New Roman"/>
              </w:rPr>
              <w:br/>
              <w:t>Воздержался: 183773250</w:t>
            </w:r>
            <w:r>
              <w:rPr>
                <w:rFonts w:eastAsia="Times New Roman"/>
              </w:rPr>
              <w:br/>
              <w:t>Не участвовало: 99924400</w:t>
            </w:r>
          </w:p>
        </w:tc>
      </w:tr>
    </w:tbl>
    <w:p w:rsidR="00000000" w:rsidRDefault="00F40C41">
      <w:pPr>
        <w:rPr>
          <w:rFonts w:eastAsia="Times New Roman"/>
        </w:rPr>
      </w:pPr>
    </w:p>
    <w:p w:rsidR="00000000" w:rsidRDefault="00F40C41">
      <w:pPr>
        <w:pStyle w:val="a3"/>
      </w:pPr>
      <w:r>
        <w:t>Информация об итогах ВОСА размещена на сайте Банка ВТБ (ПАО) - http://www.vtb.ru/ir/governance/meeting/.</w:t>
      </w:r>
    </w:p>
    <w:p w:rsidR="00000000" w:rsidRDefault="00F40C41">
      <w:pPr>
        <w:pStyle w:val="a3"/>
      </w:pPr>
      <w:r>
        <w:t>Настоящим сообщаем о получении НКО АО НРД информации, предостав</w:t>
      </w:r>
      <w:r>
        <w:t>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</w:t>
      </w:r>
      <w:r>
        <w:t xml:space="preserve">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акционеров. </w:t>
      </w:r>
    </w:p>
    <w:p w:rsidR="00000000" w:rsidRDefault="00F40C41">
      <w:pPr>
        <w:pStyle w:val="a3"/>
      </w:pPr>
      <w:r>
        <w:t>Направляем Вам поступившие в</w:t>
      </w:r>
      <w:r>
        <w:t xml:space="preserve">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</w:t>
      </w:r>
      <w:r>
        <w:t xml:space="preserve">РД не отвечает за полноту и достоверность информации, полученной от эмитента. </w:t>
      </w:r>
    </w:p>
    <w:p w:rsidR="00000000" w:rsidRDefault="00F40C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40C41" w:rsidRDefault="00F40C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F4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53A02"/>
    <w:rsid w:val="00D53A02"/>
    <w:rsid w:val="00F4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b2d088789548a0a92ba1c0f2799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2017-11-14T06:10:00Z</dcterms:created>
  <dcterms:modified xsi:type="dcterms:W3CDTF">2017-11-14T06:10:00Z</dcterms:modified>
</cp:coreProperties>
</file>