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4840">
      <w:pPr>
        <w:pStyle w:val="a3"/>
        <w:divId w:val="12244898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4489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79156153</w:t>
            </w:r>
          </w:p>
        </w:tc>
        <w:tc>
          <w:tcPr>
            <w:tcW w:w="0" w:type="auto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</w:p>
        </w:tc>
      </w:tr>
      <w:tr w:rsidR="00000000">
        <w:trPr>
          <w:divId w:val="1224489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</w:p>
        </w:tc>
      </w:tr>
      <w:tr w:rsidR="00000000">
        <w:trPr>
          <w:divId w:val="1224489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4489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484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- MMK International Capital DAC 4.375 13/06/24 (облигация ISIN XS1843434959)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57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425725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2023 г.</w:t>
            </w:r>
          </w:p>
        </w:tc>
      </w:tr>
    </w:tbl>
    <w:p w:rsidR="00000000" w:rsidRDefault="000D48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164"/>
        <w:gridCol w:w="1614"/>
        <w:gridCol w:w="1521"/>
        <w:gridCol w:w="1531"/>
        <w:gridCol w:w="1483"/>
        <w:gridCol w:w="1087"/>
        <w:gridCol w:w="27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0D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MMK International Capital DAC 4.375 13/06/24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</w:p>
        </w:tc>
      </w:tr>
    </w:tbl>
    <w:p w:rsidR="00000000" w:rsidRDefault="000D48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4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D484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D48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 manager (495) 956-27-90, (495) 956-27-91</w:t>
      </w:r>
    </w:p>
    <w:p w:rsidR="00000000" w:rsidRDefault="000D484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D4840" w:rsidRDefault="000D484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</w:t>
      </w:r>
      <w:r>
        <w:t>я непосредственно в электронном документе.</w:t>
      </w:r>
    </w:p>
    <w:sectPr w:rsidR="000D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02CD"/>
    <w:rsid w:val="000D4840"/>
    <w:rsid w:val="006C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B80091-E9F0-4B7F-B757-56B4532E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2023-06-06T10:06:00Z</dcterms:created>
  <dcterms:modified xsi:type="dcterms:W3CDTF">2023-06-06T10:06:00Z</dcterms:modified>
</cp:coreProperties>
</file>